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3F2" w:rsidRPr="008046A1" w:rsidRDefault="001D43F2" w:rsidP="001D43F2">
      <w:pPr>
        <w:spacing w:after="0" w:line="345" w:lineRule="atLeast"/>
        <w:jc w:val="center"/>
        <w:textAlignment w:val="baseline"/>
        <w:outlineLvl w:val="1"/>
        <w:rPr>
          <w:rFonts w:ascii="Trebuchet MS" w:hAnsi="Trebuchet MS"/>
          <w:b/>
          <w:bCs/>
          <w:color w:val="0059AA"/>
          <w:sz w:val="27"/>
          <w:szCs w:val="27"/>
          <w:lang w:eastAsia="ru-RU"/>
        </w:rPr>
      </w:pPr>
      <w:bookmarkStart w:id="0" w:name="_GoBack"/>
      <w:bookmarkEnd w:id="0"/>
      <w:r w:rsidRPr="008046A1">
        <w:rPr>
          <w:rFonts w:ascii="Trebuchet MS" w:hAnsi="Trebuchet MS"/>
          <w:b/>
          <w:bCs/>
          <w:color w:val="0059AA"/>
          <w:sz w:val="27"/>
          <w:szCs w:val="27"/>
          <w:lang w:eastAsia="ru-RU"/>
        </w:rPr>
        <w:t>ОБ УТВЕРЖДЕНИИ</w:t>
      </w:r>
      <w:r w:rsidRPr="008046A1">
        <w:rPr>
          <w:rFonts w:ascii="Trebuchet MS" w:hAnsi="Trebuchet MS"/>
          <w:b/>
          <w:bCs/>
          <w:color w:val="0059AA"/>
          <w:sz w:val="27"/>
          <w:szCs w:val="27"/>
          <w:lang w:eastAsia="ru-RU"/>
        </w:rPr>
        <w:br/>
      </w:r>
      <w:r w:rsidRPr="008046A1">
        <w:rPr>
          <w:rFonts w:ascii="inherit" w:hAnsi="inherit"/>
          <w:b/>
          <w:bCs/>
          <w:color w:val="0059AA"/>
          <w:sz w:val="27"/>
          <w:szCs w:val="27"/>
          <w:bdr w:val="none" w:sz="0" w:space="0" w:color="auto" w:frame="1"/>
          <w:lang w:eastAsia="ru-RU"/>
        </w:rPr>
        <w:t>ФЕДЕРАЛЬНОГО ГОСУДАРСТВЕННОГО ОБРАЗОВАТЕЛЬНОГО СТАНДАРТА</w:t>
      </w:r>
      <w:r w:rsidRPr="008046A1">
        <w:rPr>
          <w:rFonts w:ascii="Trebuchet MS" w:hAnsi="Trebuchet MS"/>
          <w:b/>
          <w:bCs/>
          <w:color w:val="0059AA"/>
          <w:sz w:val="27"/>
          <w:szCs w:val="27"/>
          <w:lang w:eastAsia="ru-RU"/>
        </w:rPr>
        <w:br/>
      </w:r>
      <w:r w:rsidRPr="008046A1">
        <w:rPr>
          <w:rFonts w:ascii="inherit" w:hAnsi="inherit"/>
          <w:b/>
          <w:bCs/>
          <w:color w:val="0059AA"/>
          <w:sz w:val="27"/>
          <w:szCs w:val="27"/>
          <w:bdr w:val="none" w:sz="0" w:space="0" w:color="auto" w:frame="1"/>
          <w:lang w:eastAsia="ru-RU"/>
        </w:rPr>
        <w:t>ДОШКОЛЬНОГО ОБРАЗОВАНИЯ</w:t>
      </w:r>
    </w:p>
    <w:p w:rsidR="001D43F2" w:rsidRPr="008046A1" w:rsidRDefault="001D43F2" w:rsidP="001D43F2">
      <w:pPr>
        <w:spacing w:after="150" w:line="285" w:lineRule="atLeast"/>
        <w:jc w:val="center"/>
        <w:textAlignment w:val="baseline"/>
        <w:outlineLvl w:val="2"/>
        <w:rPr>
          <w:rFonts w:ascii="Trebuchet MS" w:hAnsi="Trebuchet MS"/>
          <w:b/>
          <w:bCs/>
          <w:color w:val="0059AA"/>
          <w:sz w:val="23"/>
          <w:szCs w:val="23"/>
          <w:lang w:eastAsia="ru-RU"/>
        </w:rPr>
      </w:pPr>
      <w:r w:rsidRPr="008046A1">
        <w:rPr>
          <w:rFonts w:ascii="Trebuchet MS" w:hAnsi="Trebuchet MS"/>
          <w:b/>
          <w:bCs/>
          <w:color w:val="0059AA"/>
          <w:sz w:val="23"/>
          <w:szCs w:val="23"/>
          <w:lang w:eastAsia="ru-RU"/>
        </w:rPr>
        <w:t>Приказ Министерства образования и науки Российской Федерации</w:t>
      </w:r>
      <w:r w:rsidRPr="008046A1">
        <w:rPr>
          <w:rFonts w:ascii="Trebuchet MS" w:hAnsi="Trebuchet MS"/>
          <w:b/>
          <w:bCs/>
          <w:color w:val="0059AA"/>
          <w:sz w:val="23"/>
          <w:szCs w:val="23"/>
          <w:lang w:eastAsia="ru-RU"/>
        </w:rPr>
        <w:br/>
        <w:t> от 17 октября 2013 г. № 1155</w:t>
      </w:r>
    </w:p>
    <w:p w:rsidR="001D43F2" w:rsidRPr="008046A1" w:rsidRDefault="001D43F2" w:rsidP="001D43F2">
      <w:pPr>
        <w:spacing w:after="150" w:line="285" w:lineRule="atLeast"/>
        <w:textAlignment w:val="baseline"/>
        <w:outlineLvl w:val="2"/>
        <w:rPr>
          <w:rFonts w:ascii="Trebuchet MS" w:hAnsi="Trebuchet MS"/>
          <w:b/>
          <w:bCs/>
          <w:color w:val="595959"/>
          <w:sz w:val="23"/>
          <w:szCs w:val="23"/>
          <w:lang w:eastAsia="ru-RU"/>
        </w:rPr>
      </w:pPr>
      <w:r w:rsidRPr="008046A1">
        <w:rPr>
          <w:rFonts w:ascii="Trebuchet MS" w:hAnsi="Trebuchet MS"/>
          <w:b/>
          <w:bCs/>
          <w:color w:val="595959"/>
          <w:sz w:val="23"/>
          <w:szCs w:val="23"/>
          <w:lang w:eastAsia="ru-RU"/>
        </w:rPr>
        <w:t>Зарегистрировано Министерством юстиции Российской Федерации</w:t>
      </w:r>
      <w:r w:rsidRPr="008046A1">
        <w:rPr>
          <w:rFonts w:ascii="Trebuchet MS" w:hAnsi="Trebuchet MS"/>
          <w:b/>
          <w:bCs/>
          <w:color w:val="595959"/>
          <w:sz w:val="23"/>
          <w:szCs w:val="23"/>
          <w:lang w:eastAsia="ru-RU"/>
        </w:rPr>
        <w:br/>
        <w:t>14 ноября 2013 г. Регистрационный № 30384</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соответствии с </w:t>
      </w:r>
      <w:hyperlink r:id="rId5" w:anchor="st6_1_6" w:tooltip="Федеральный закон от 29.12.2012 № 273-ФЗ (ред. от 23.07.2013) &quot;Об образовании в Российской Федерации&quot;{КонсультантПлюс}" w:history="1">
        <w:r w:rsidRPr="008046A1">
          <w:rPr>
            <w:rFonts w:ascii="inherit" w:hAnsi="inherit"/>
            <w:color w:val="0079CC"/>
            <w:sz w:val="23"/>
            <w:szCs w:val="23"/>
            <w:u w:val="single"/>
            <w:bdr w:val="none" w:sz="0" w:space="0" w:color="auto" w:frame="1"/>
            <w:lang w:eastAsia="ru-RU"/>
          </w:rPr>
          <w:t>пунктом 6 части 1 статьи 6</w:t>
        </w:r>
      </w:hyperlink>
      <w:r w:rsidRPr="008046A1">
        <w:rPr>
          <w:rFonts w:ascii="Times New Roman" w:hAnsi="Times New Roman"/>
          <w:color w:val="000000"/>
          <w:sz w:val="23"/>
          <w:szCs w:val="23"/>
          <w:lang w:eastAsia="ru-RU"/>
        </w:rPr>
        <w:t> Федерального закона от 29 декабря 2012 г. № 273-ФЗ "Об образовании в Российской Федерации" (Собрание законодательства Российской Федерации, 2012, № 53, ст. 7598; 2013, № 19, ст. 2326; № 30, ст. 4036),</w:t>
      </w:r>
      <w:hyperlink r:id="rId6" w:anchor="p5.2.41" w:tooltip="Постановление Правительства РФ от 03.06.2013 № 466 (ред. от 06.09.2013) &quot;Об утверждении Положения о Министерстве образования и науки Российской Федерации&quot;{КонсультантПлюс}" w:history="1">
        <w:r w:rsidRPr="008046A1">
          <w:rPr>
            <w:rFonts w:ascii="inherit" w:hAnsi="inherit"/>
            <w:color w:val="0079CC"/>
            <w:sz w:val="23"/>
            <w:szCs w:val="23"/>
            <w:u w:val="single"/>
            <w:bdr w:val="none" w:sz="0" w:space="0" w:color="auto" w:frame="1"/>
            <w:lang w:eastAsia="ru-RU"/>
          </w:rPr>
          <w:t>подпунктом 5.2.41</w:t>
        </w:r>
      </w:hyperlink>
      <w:r w:rsidRPr="008046A1">
        <w:rPr>
          <w:rFonts w:ascii="Times New Roman" w:hAnsi="Times New Roman"/>
          <w:color w:val="000000"/>
          <w:sz w:val="23"/>
          <w:szCs w:val="23"/>
          <w:lang w:eastAsia="ru-RU"/>
        </w:rPr>
        <w:t xml:space="preserve"> Положения о Министерстве образования и науки Российской Федерации, утвержденного постановлением Правительства Российской Федерации от 3 июня 2013 г. № 466 (Собрание законодательства Российской Федерации, 2013, № 23, ст. 2923; № 33, ст. 4386; № </w:t>
      </w:r>
      <w:proofErr w:type="gramStart"/>
      <w:r w:rsidRPr="008046A1">
        <w:rPr>
          <w:rFonts w:ascii="Times New Roman" w:hAnsi="Times New Roman"/>
          <w:color w:val="000000"/>
          <w:sz w:val="23"/>
          <w:szCs w:val="23"/>
          <w:lang w:eastAsia="ru-RU"/>
        </w:rPr>
        <w:t>37, ст. 4702), </w:t>
      </w:r>
      <w:hyperlink r:id="rId7" w:anchor="p7" w:tooltip="Постановление Правительства РФ от 05.08.2013 № 661 &quot;Об утверждении Правил разработки, утверждения федеральных государственных образовательных стандартов и внесения в них изменений&quot;{КонсультантПлюс}" w:history="1">
        <w:r w:rsidRPr="008046A1">
          <w:rPr>
            <w:rFonts w:ascii="inherit" w:hAnsi="inherit"/>
            <w:color w:val="0079CC"/>
            <w:sz w:val="23"/>
            <w:szCs w:val="23"/>
            <w:u w:val="single"/>
            <w:bdr w:val="none" w:sz="0" w:space="0" w:color="auto" w:frame="1"/>
            <w:lang w:eastAsia="ru-RU"/>
          </w:rPr>
          <w:t>пунктом 7</w:t>
        </w:r>
      </w:hyperlink>
      <w:r w:rsidRPr="008046A1">
        <w:rPr>
          <w:rFonts w:ascii="Times New Roman" w:hAnsi="Times New Roman"/>
          <w:color w:val="000000"/>
          <w:sz w:val="23"/>
          <w:szCs w:val="23"/>
          <w:lang w:eastAsia="ru-RU"/>
        </w:rPr>
        <w:t>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 661 (Собрание законодательства Российской Федерации, 2013, № 33, ст. 4377), приказываю:</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Утвердить прилагаемый федеральный государственный образовательный стандарт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Признать утратившими силу приказы Министерства образования и науки Российской Федерации: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от 23 ноября 2009 г. № 655 "Об утверждении и введении в действие федеральных государственных требований к структуре основной общеобразовательной программы дошкольного образования" (зарегистрирован Министерством юстиции Российской Федерации 8 февраля 2010 г., регистрационный № 16299);</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 xml:space="preserve">от 20 июля 2011 г. № 2151 "Об утверждении федеральных государственных требований к условиям реализации основной общеобразовательной программы дошкольного образования" (зарегистрирован Министерством юстиции Российской Федерации 14 ноября 2011 г., </w:t>
      </w:r>
      <w:proofErr w:type="gramEnd"/>
      <w:r w:rsidRPr="008046A1">
        <w:rPr>
          <w:rFonts w:ascii="Times New Roman" w:hAnsi="Times New Roman"/>
          <w:color w:val="000000"/>
          <w:sz w:val="23"/>
          <w:szCs w:val="23"/>
          <w:lang w:eastAsia="ru-RU"/>
        </w:rPr>
        <w:t>регистрационный № 22303).</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Настоящий приказ вступает в силу с 1 января 2014 года.</w:t>
      </w:r>
    </w:p>
    <w:p w:rsidR="001D43F2" w:rsidRPr="008046A1" w:rsidRDefault="001D43F2" w:rsidP="001D43F2">
      <w:pPr>
        <w:spacing w:after="0" w:line="240" w:lineRule="auto"/>
        <w:jc w:val="right"/>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Министр</w:t>
      </w:r>
      <w:r w:rsidRPr="008046A1">
        <w:rPr>
          <w:rFonts w:ascii="Times New Roman" w:hAnsi="Times New Roman"/>
          <w:color w:val="000000"/>
          <w:sz w:val="23"/>
          <w:szCs w:val="23"/>
          <w:lang w:eastAsia="ru-RU"/>
        </w:rPr>
        <w:br/>
      </w:r>
      <w:r w:rsidRPr="008046A1">
        <w:rPr>
          <w:rFonts w:ascii="inherit" w:hAnsi="inherit"/>
          <w:color w:val="000000"/>
          <w:sz w:val="23"/>
          <w:szCs w:val="23"/>
          <w:bdr w:val="none" w:sz="0" w:space="0" w:color="auto" w:frame="1"/>
          <w:lang w:eastAsia="ru-RU"/>
        </w:rPr>
        <w:t>Д.В.ЛИВАНОВ</w:t>
      </w:r>
    </w:p>
    <w:p w:rsidR="001D43F2" w:rsidRPr="008046A1" w:rsidRDefault="001D43F2" w:rsidP="001D43F2">
      <w:pPr>
        <w:spacing w:after="150" w:line="240" w:lineRule="auto"/>
        <w:jc w:val="right"/>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after="150" w:line="240" w:lineRule="auto"/>
        <w:jc w:val="right"/>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Приложение</w:t>
      </w:r>
    </w:p>
    <w:p w:rsidR="001D43F2" w:rsidRPr="008046A1" w:rsidRDefault="001D43F2" w:rsidP="001D43F2">
      <w:pPr>
        <w:spacing w:after="0" w:line="240" w:lineRule="auto"/>
        <w:jc w:val="right"/>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Утвержден</w:t>
      </w:r>
      <w:r w:rsidRPr="008046A1">
        <w:rPr>
          <w:rFonts w:ascii="Times New Roman" w:hAnsi="Times New Roman"/>
          <w:color w:val="000000"/>
          <w:sz w:val="23"/>
          <w:szCs w:val="23"/>
          <w:lang w:eastAsia="ru-RU"/>
        </w:rPr>
        <w:br/>
      </w:r>
      <w:r w:rsidRPr="008046A1">
        <w:rPr>
          <w:rFonts w:ascii="inherit" w:hAnsi="inherit"/>
          <w:color w:val="000000"/>
          <w:sz w:val="23"/>
          <w:szCs w:val="23"/>
          <w:bdr w:val="none" w:sz="0" w:space="0" w:color="auto" w:frame="1"/>
          <w:lang w:eastAsia="ru-RU"/>
        </w:rPr>
        <w:t>приказом Министерства образования</w:t>
      </w:r>
      <w:r w:rsidRPr="008046A1">
        <w:rPr>
          <w:rFonts w:ascii="Times New Roman" w:hAnsi="Times New Roman"/>
          <w:color w:val="000000"/>
          <w:sz w:val="23"/>
          <w:szCs w:val="23"/>
          <w:lang w:eastAsia="ru-RU"/>
        </w:rPr>
        <w:br/>
      </w:r>
      <w:r w:rsidRPr="008046A1">
        <w:rPr>
          <w:rFonts w:ascii="inherit" w:hAnsi="inherit"/>
          <w:color w:val="000000"/>
          <w:sz w:val="23"/>
          <w:szCs w:val="23"/>
          <w:bdr w:val="none" w:sz="0" w:space="0" w:color="auto" w:frame="1"/>
          <w:lang w:eastAsia="ru-RU"/>
        </w:rPr>
        <w:t>и науки Российской Федерации</w:t>
      </w:r>
      <w:r w:rsidRPr="008046A1">
        <w:rPr>
          <w:rFonts w:ascii="Times New Roman" w:hAnsi="Times New Roman"/>
          <w:color w:val="000000"/>
          <w:sz w:val="23"/>
          <w:szCs w:val="23"/>
          <w:lang w:eastAsia="ru-RU"/>
        </w:rPr>
        <w:br/>
      </w:r>
      <w:r w:rsidRPr="008046A1">
        <w:rPr>
          <w:rFonts w:ascii="inherit" w:hAnsi="inherit"/>
          <w:color w:val="000000"/>
          <w:sz w:val="23"/>
          <w:szCs w:val="23"/>
          <w:bdr w:val="none" w:sz="0" w:space="0" w:color="auto" w:frame="1"/>
          <w:lang w:eastAsia="ru-RU"/>
        </w:rPr>
        <w:t>от 17 октября 2013 г. № 1155</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ФЕДЕРАЛЬНЫЙ ГОСУДАРСТВЕННЫЙ ОБРАЗОВАТЕЛЬНЫЙ СТАНДАРТ</w:t>
      </w:r>
      <w:r w:rsidRPr="008046A1">
        <w:rPr>
          <w:rFonts w:ascii="inherit" w:hAnsi="inherit"/>
          <w:b/>
          <w:bCs/>
          <w:color w:val="000000"/>
          <w:sz w:val="23"/>
          <w:szCs w:val="23"/>
          <w:bdr w:val="none" w:sz="0" w:space="0" w:color="auto" w:frame="1"/>
          <w:lang w:eastAsia="ru-RU"/>
        </w:rPr>
        <w:br/>
      </w:r>
      <w:r w:rsidRPr="008046A1">
        <w:rPr>
          <w:rFonts w:ascii="Cambria Math" w:hAnsi="Cambria Math" w:cs="Cambria Math"/>
          <w:b/>
          <w:bCs/>
          <w:color w:val="000000"/>
          <w:sz w:val="23"/>
          <w:szCs w:val="23"/>
          <w:bdr w:val="none" w:sz="0" w:space="0" w:color="auto" w:frame="1"/>
          <w:lang w:eastAsia="ru-RU"/>
        </w:rPr>
        <w:t>​</w:t>
      </w:r>
      <w:r w:rsidRPr="008046A1">
        <w:rPr>
          <w:rFonts w:ascii="Times New Roman" w:hAnsi="Times New Roman"/>
          <w:b/>
          <w:bCs/>
          <w:color w:val="000000"/>
          <w:sz w:val="23"/>
          <w:szCs w:val="23"/>
          <w:bdr w:val="none" w:sz="0" w:space="0" w:color="auto" w:frame="1"/>
          <w:lang w:eastAsia="ru-RU"/>
        </w:rPr>
        <w:t>ДОШКОЛЬНОГО</w:t>
      </w:r>
      <w:r w:rsidRPr="008046A1">
        <w:rPr>
          <w:rFonts w:ascii="inherit" w:hAnsi="inherit"/>
          <w:b/>
          <w:bCs/>
          <w:color w:val="000000"/>
          <w:sz w:val="23"/>
          <w:szCs w:val="23"/>
          <w:bdr w:val="none" w:sz="0" w:space="0" w:color="auto" w:frame="1"/>
          <w:lang w:eastAsia="ru-RU"/>
        </w:rPr>
        <w:t xml:space="preserve"> </w:t>
      </w:r>
      <w:r w:rsidRPr="008046A1">
        <w:rPr>
          <w:rFonts w:ascii="Times New Roman" w:hAnsi="Times New Roman"/>
          <w:b/>
          <w:bCs/>
          <w:color w:val="000000"/>
          <w:sz w:val="23"/>
          <w:szCs w:val="23"/>
          <w:bdr w:val="none" w:sz="0" w:space="0" w:color="auto" w:frame="1"/>
          <w:lang w:eastAsia="ru-RU"/>
        </w:rPr>
        <w:t>ОБРАЗОВАНИЯ</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I. ОБЩИЕ ПОЛОЖЕНИЯ</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1.1. Настоящий федеральный государственный образовательный стандарт дошкольного образования (далее - Стандарт) представляет собой совокупность обязательных требований к дошкольному образованию.</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Предметом регулирования Стандарта являются отношения в сфере образования, возникающие при реализации образовательной программы дошкольного образования (далее - Программа).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lastRenderedPageBreak/>
        <w:t>Образовательная деятельность по Программе осуществляется организациями, осуществляющими образовательную деятельность, индивидуальными предпринимателями (далее вместе - Организации).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Положения настоящего Стандарта могут использоваться родителями (законными представителями) при получении детьми дошкольного образования в форме семейного образования.</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1.2. Стандарт разработан на основе </w:t>
      </w:r>
      <w:hyperlink r:id="rId8" w:tooltip="&quot;Конституция Российской Федерации&quot; (принята всенародным голосованием 12.12.1993) (с учетом поправок, внесенных Законами РФ о поправках к Конституции РФ от 30.12.2008 № 6-ФКЗ, от 30.12.2008 № 7-ФКЗ){КонсультантПлюс}" w:history="1">
        <w:r w:rsidRPr="008046A1">
          <w:rPr>
            <w:rFonts w:ascii="inherit" w:hAnsi="inherit"/>
            <w:color w:val="0079CC"/>
            <w:sz w:val="23"/>
            <w:szCs w:val="23"/>
            <w:u w:val="single"/>
            <w:bdr w:val="none" w:sz="0" w:space="0" w:color="auto" w:frame="1"/>
            <w:lang w:eastAsia="ru-RU"/>
          </w:rPr>
          <w:t>Конституции</w:t>
        </w:r>
      </w:hyperlink>
      <w:r w:rsidRPr="008046A1">
        <w:rPr>
          <w:rFonts w:ascii="Times New Roman" w:hAnsi="Times New Roman"/>
          <w:color w:val="000000"/>
          <w:sz w:val="23"/>
          <w:szCs w:val="23"/>
          <w:lang w:eastAsia="ru-RU"/>
        </w:rPr>
        <w:t> Российской Федерации &lt;1&gt; и законодательства Российской Федерации и с учетом Конвенц</w:t>
      </w:r>
      <w:proofErr w:type="gramStart"/>
      <w:r w:rsidRPr="008046A1">
        <w:rPr>
          <w:rFonts w:ascii="Times New Roman" w:hAnsi="Times New Roman"/>
          <w:color w:val="000000"/>
          <w:sz w:val="23"/>
          <w:szCs w:val="23"/>
          <w:lang w:eastAsia="ru-RU"/>
        </w:rPr>
        <w:t>ии ОО</w:t>
      </w:r>
      <w:proofErr w:type="gramEnd"/>
      <w:r w:rsidRPr="008046A1">
        <w:rPr>
          <w:rFonts w:ascii="Times New Roman" w:hAnsi="Times New Roman"/>
          <w:color w:val="000000"/>
          <w:sz w:val="23"/>
          <w:szCs w:val="23"/>
          <w:lang w:eastAsia="ru-RU"/>
        </w:rPr>
        <w:t>Н о правах ребенка &lt;2&gt;, в основе которых заложены следующие основные принципы: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&lt;1&gt; Российская газета, 25 декабря 1993 г.; Собрание законодательства Российской Федерации, 2009, № 1, ст. 1, ст. 2.</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&lt;2&gt; Сборник международных договоров СССР, 1993, выпуск XLVI.</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1) поддержка разнообразия детства; сохранение уникальности и </w:t>
      </w:r>
      <w:proofErr w:type="spellStart"/>
      <w:r w:rsidRPr="008046A1">
        <w:rPr>
          <w:rFonts w:ascii="Times New Roman" w:hAnsi="Times New Roman"/>
          <w:color w:val="000000"/>
          <w:sz w:val="23"/>
          <w:szCs w:val="23"/>
          <w:lang w:eastAsia="ru-RU"/>
        </w:rPr>
        <w:t>самоценности</w:t>
      </w:r>
      <w:proofErr w:type="spellEnd"/>
      <w:r w:rsidRPr="008046A1">
        <w:rPr>
          <w:rFonts w:ascii="Times New Roman" w:hAnsi="Times New Roman"/>
          <w:color w:val="000000"/>
          <w:sz w:val="23"/>
          <w:szCs w:val="23"/>
          <w:lang w:eastAsia="ru-RU"/>
        </w:rPr>
        <w:t xml:space="preserve"> детства как важного этапа в общем развитии человека, </w:t>
      </w:r>
      <w:proofErr w:type="spellStart"/>
      <w:r w:rsidRPr="008046A1">
        <w:rPr>
          <w:rFonts w:ascii="Times New Roman" w:hAnsi="Times New Roman"/>
          <w:color w:val="000000"/>
          <w:sz w:val="23"/>
          <w:szCs w:val="23"/>
          <w:lang w:eastAsia="ru-RU"/>
        </w:rPr>
        <w:t>самоценность</w:t>
      </w:r>
      <w:proofErr w:type="spellEnd"/>
      <w:r w:rsidRPr="008046A1">
        <w:rPr>
          <w:rFonts w:ascii="Times New Roman" w:hAnsi="Times New Roman"/>
          <w:color w:val="000000"/>
          <w:sz w:val="23"/>
          <w:szCs w:val="23"/>
          <w:lang w:eastAsia="ru-RU"/>
        </w:rPr>
        <w:t xml:space="preserve"> детства - понимание (рассмотрение) детства как периода жизни значимого самого по себе, без всяких условий; значимого тем, что происходит с ребенком сейчас, а не тем, что этот период есть период подготовки к следующему периоду;</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личностно-развивающий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уважение личности ребенка;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1.3. В Стандарте учитываются: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индивидуальные потребности ребенка, связанные с его жизненной ситуацией и состоянием здоровья, определяющие особые условия получения им образования (далее - особые образовательные потребности), индивидуальные потребности отдельных категорий детей, в том числе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возможности освоения ребенком Программы на разных этапах ее реализации.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1.4. Основные принципы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построение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образования (далее - индивидуализация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содействие и сотрудничество детей и взрослых, признание ребенка полноценным участником (субъектом) образовательных отношений;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поддержка инициативы детей в различных видах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сотрудничество Организации с семьей;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приобщение детей к социокультурным нормам, традициям семьи, общества и государства;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7) формирование познавательных интересов и познавательных действий ребенка в различных видах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8) возрастная адекватность дошкольного образования (соответствие условий, требований, методов возрасту и особенностям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9) учет этнокультурной ситуации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1.5. Стандарт направлен на достижение следующих целей: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повышение социального статуса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обеспечение государством равенства возможностей для каждого ребенка в получении качественного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сохранение единства образовательного пространства Российской Федерации относительно уровня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1.6. Стандарт направлен на решение следующих задач:</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охраны и укрепления физического и психического здоровья детей, в том числе их эмоционального благополучия;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8) формирования социокультурной среды, соответствующей возрастным, индивидуальным, психологическим и физиологическим особенностям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1.7. Стандарт является основой </w:t>
      </w:r>
      <w:proofErr w:type="gramStart"/>
      <w:r w:rsidRPr="008046A1">
        <w:rPr>
          <w:rFonts w:ascii="Times New Roman" w:hAnsi="Times New Roman"/>
          <w:color w:val="000000"/>
          <w:sz w:val="23"/>
          <w:szCs w:val="23"/>
          <w:lang w:eastAsia="ru-RU"/>
        </w:rPr>
        <w:t>для</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разработки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разработки вариативных примерных образовательных программ дошкольного образования (далее - примерные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разработки нормативов финансового обеспечения реализации Программы и нормативных затрат на оказание государственной (муниципальной) услуги в сфере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объективной оценки соответствия образовательной деятельности Организации требованиям Стандарта;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формирования содержания профессионального образования и дополнительного профессионального образования педагогических работников, а также проведения их аттестации;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1.8. Стандарт включает в себя требования </w:t>
      </w:r>
      <w:proofErr w:type="gramStart"/>
      <w:r w:rsidRPr="008046A1">
        <w:rPr>
          <w:rFonts w:ascii="Times New Roman" w:hAnsi="Times New Roman"/>
          <w:color w:val="000000"/>
          <w:sz w:val="23"/>
          <w:szCs w:val="23"/>
          <w:lang w:eastAsia="ru-RU"/>
        </w:rPr>
        <w:t>к</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структуре Программы и ее объему;</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условиям реализации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результатам освоения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1.9. Программа реализуется на государственном языке Российской Федерации. Программа может предусматривать возможность реализации на родном языке из числа языков народов Российской Федерации. Реализация Программы на родном языке из числа языков народов Российской Федерации не должна осуществляться в ущерб получению образования на государственном языке Российской Федерации.</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II. ТРЕБОВАНИЯ К СТРУКТУРЕ ОБРАЗОВАТЕЛЬНОЙ ПРОГРАММЫ</w:t>
      </w:r>
      <w:r w:rsidRPr="008046A1">
        <w:rPr>
          <w:rFonts w:ascii="Trebuchet MS" w:hAnsi="Trebuchet MS"/>
          <w:b/>
          <w:bCs/>
          <w:color w:val="000000"/>
          <w:sz w:val="23"/>
          <w:szCs w:val="23"/>
          <w:lang w:eastAsia="ru-RU"/>
        </w:rPr>
        <w:br/>
      </w:r>
      <w:r w:rsidRPr="008046A1">
        <w:rPr>
          <w:rFonts w:ascii="inherit" w:hAnsi="inherit"/>
          <w:b/>
          <w:bCs/>
          <w:color w:val="000000"/>
          <w:sz w:val="23"/>
          <w:szCs w:val="23"/>
          <w:bdr w:val="none" w:sz="0" w:space="0" w:color="auto" w:frame="1"/>
          <w:lang w:eastAsia="ru-RU"/>
        </w:rPr>
        <w:t>ДОШКОЛЬНОГО ОБРАЗОВАНИЯ И ЕЕ ОБЪЕМУ</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2.1. Программа определяет содержание и организацию образовательной деятельности на уровне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Программа обеспечивает развитие личности детей дошкольного возраста в различных видах общения и деятельности с учетом их возрастных, индивидуальных психологических и физиологических особенностей и должна быть направлена на решение задач, указанных в пункте 1.6 Стандарта.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2.2. Структурные подразделения в одной Организации (далее - Группы) могут реализовывать разные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2.3. Программа формируется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2.4. Программа направлена </w:t>
      </w:r>
      <w:proofErr w:type="gramStart"/>
      <w:r w:rsidRPr="008046A1">
        <w:rPr>
          <w:rFonts w:ascii="Times New Roman" w:hAnsi="Times New Roman"/>
          <w:color w:val="000000"/>
          <w:sz w:val="23"/>
          <w:szCs w:val="23"/>
          <w:lang w:eastAsia="ru-RU"/>
        </w:rPr>
        <w:t>на</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создание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на основе сотрудничества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 и сверстниками и соответствующим возрасту видам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на создание развивающей образовательной среды, которая представляет собой систему условий социализации и индивидуализации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2.5. Программа разрабатывается и утверждается Организацией самостоятельно в соответствии с настоящим Стандартом и с учетом Примерных программ &lt;1&gt;.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&lt;1&gt; </w:t>
      </w:r>
      <w:hyperlink r:id="rId9" w:anchor="st12_6" w:tooltip="Федеральный закон от 29.12.2012 № 273-ФЗ (ред. от 23.07.2013) &quot;Об образовании в Российской Федерации&quot;{КонсультантПлюс}" w:history="1">
        <w:r w:rsidRPr="008046A1">
          <w:rPr>
            <w:rFonts w:ascii="inherit" w:hAnsi="inherit"/>
            <w:color w:val="0079CC"/>
            <w:sz w:val="23"/>
            <w:szCs w:val="23"/>
            <w:u w:val="single"/>
            <w:bdr w:val="none" w:sz="0" w:space="0" w:color="auto" w:frame="1"/>
            <w:lang w:eastAsia="ru-RU"/>
          </w:rPr>
          <w:t>Часть 6 статьи 12</w:t>
        </w:r>
      </w:hyperlink>
      <w:r w:rsidRPr="008046A1">
        <w:rPr>
          <w:rFonts w:ascii="Times New Roman" w:hAnsi="Times New Roman"/>
          <w:color w:val="000000"/>
          <w:sz w:val="23"/>
          <w:szCs w:val="23"/>
          <w:lang w:eastAsia="ru-RU"/>
        </w:rPr>
        <w:t>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 разработке Программы Организация определяет продолжительность пребывания детей в Организации, режим работы Организации в соответствии с объемом решаемых задач образовательной деятельности, предельную наполняемость Групп. Организация может разрабатывать и реализовывать в Группах различные Программы с разной продолжительностью пребывания детей в течение суток, в том числе Групп кратковременного пребывания детей, Групп полного и продленного дня, Групп круглосуточного пребывания, Групп детей разного возраста от двух месяцев до восьми лет, в том числе разновозрастных Групп.</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Программа может реализовываться в течение всего времени пребывания &lt;1&gt; детей в Организации.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&lt;1</w:t>
      </w:r>
      <w:proofErr w:type="gramStart"/>
      <w:r w:rsidRPr="008046A1">
        <w:rPr>
          <w:rFonts w:ascii="Times New Roman" w:hAnsi="Times New Roman"/>
          <w:color w:val="000000"/>
          <w:sz w:val="23"/>
          <w:szCs w:val="23"/>
          <w:lang w:eastAsia="ru-RU"/>
        </w:rPr>
        <w:t>&gt; П</w:t>
      </w:r>
      <w:proofErr w:type="gramEnd"/>
      <w:r w:rsidRPr="008046A1">
        <w:rPr>
          <w:rFonts w:ascii="Times New Roman" w:hAnsi="Times New Roman"/>
          <w:color w:val="000000"/>
          <w:sz w:val="23"/>
          <w:szCs w:val="23"/>
          <w:lang w:eastAsia="ru-RU"/>
        </w:rPr>
        <w:t>ри круглосуточном пребывании детей в Группе реализация программы осуществляется не более 14 часов с учетом режима дня и возрастных категорий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2.6. Содержание Программы должно обеспечивать развитие личности, мотивации и способностей детей в различных видах деятельности и охватывать следующие структурные единицы, представляющие определенные направления развития и образования детей (далее - образовательные области):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социально-коммуникативное развитие;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познавательное развитие;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речевое развитие;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художественно-эстетическое развитие;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физическое развитие.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 и сверстниками; становление самостоятельности, целенаправленности и </w:t>
      </w:r>
      <w:proofErr w:type="spellStart"/>
      <w:r w:rsidRPr="008046A1">
        <w:rPr>
          <w:rFonts w:ascii="Times New Roman" w:hAnsi="Times New Roman"/>
          <w:color w:val="000000"/>
          <w:sz w:val="23"/>
          <w:szCs w:val="23"/>
          <w:lang w:eastAsia="ru-RU"/>
        </w:rPr>
        <w:t>саморегуляции</w:t>
      </w:r>
      <w:proofErr w:type="spellEnd"/>
      <w:r w:rsidRPr="008046A1">
        <w:rPr>
          <w:rFonts w:ascii="Times New Roman" w:hAnsi="Times New Roman"/>
          <w:color w:val="000000"/>
          <w:sz w:val="23"/>
          <w:szCs w:val="23"/>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w:t>
      </w:r>
      <w:proofErr w:type="gramStart"/>
      <w:r w:rsidRPr="008046A1">
        <w:rPr>
          <w:rFonts w:ascii="Times New Roman" w:hAnsi="Times New Roman"/>
          <w:color w:val="000000"/>
          <w:sz w:val="23"/>
          <w:szCs w:val="23"/>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w:t>
      </w:r>
      <w:proofErr w:type="gramEnd"/>
      <w:r w:rsidRPr="008046A1">
        <w:rPr>
          <w:rFonts w:ascii="Times New Roman" w:hAnsi="Times New Roman"/>
          <w:color w:val="000000"/>
          <w:sz w:val="23"/>
          <w:szCs w:val="23"/>
          <w:lang w:eastAsia="ru-RU"/>
        </w:rPr>
        <w:t xml:space="preserve"> </w:t>
      </w:r>
      <w:proofErr w:type="gramStart"/>
      <w:r w:rsidRPr="008046A1">
        <w:rPr>
          <w:rFonts w:ascii="Times New Roman" w:hAnsi="Times New Roman"/>
          <w:color w:val="000000"/>
          <w:sz w:val="23"/>
          <w:szCs w:val="23"/>
          <w:lang w:eastAsia="ru-RU"/>
        </w:rPr>
        <w:t>общем</w:t>
      </w:r>
      <w:proofErr w:type="gramEnd"/>
      <w:r w:rsidRPr="008046A1">
        <w:rPr>
          <w:rFonts w:ascii="Times New Roman" w:hAnsi="Times New Roman"/>
          <w:color w:val="000000"/>
          <w:sz w:val="23"/>
          <w:szCs w:val="23"/>
          <w:lang w:eastAsia="ru-RU"/>
        </w:rPr>
        <w:t xml:space="preserve"> доме людей, об особенностях ее природы, многообразии стран и народов мира.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sidRPr="008046A1">
        <w:rPr>
          <w:rFonts w:ascii="Times New Roman" w:hAnsi="Times New Roman"/>
          <w:color w:val="000000"/>
          <w:sz w:val="23"/>
          <w:szCs w:val="23"/>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w:t>
      </w:r>
      <w:proofErr w:type="spellStart"/>
      <w:r w:rsidRPr="008046A1">
        <w:rPr>
          <w:rFonts w:ascii="Times New Roman" w:hAnsi="Times New Roman"/>
          <w:color w:val="000000"/>
          <w:sz w:val="23"/>
          <w:szCs w:val="23"/>
          <w:lang w:eastAsia="ru-RU"/>
        </w:rPr>
        <w:t>саморегуляции</w:t>
      </w:r>
      <w:proofErr w:type="spellEnd"/>
      <w:r w:rsidRPr="008046A1">
        <w:rPr>
          <w:rFonts w:ascii="Times New Roman" w:hAnsi="Times New Roman"/>
          <w:color w:val="000000"/>
          <w:sz w:val="23"/>
          <w:szCs w:val="23"/>
          <w:lang w:eastAsia="ru-RU"/>
        </w:rPr>
        <w:t xml:space="preserve"> в двигательной сфере;</w:t>
      </w:r>
      <w:proofErr w:type="gramEnd"/>
      <w:r w:rsidRPr="008046A1">
        <w:rPr>
          <w:rFonts w:ascii="Times New Roman" w:hAnsi="Times New Roman"/>
          <w:color w:val="000000"/>
          <w:sz w:val="23"/>
          <w:szCs w:val="23"/>
          <w:lang w:eastAsia="ru-RU"/>
        </w:rPr>
        <w:t xml:space="preserve">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2.7. 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младенческом возрасте (2 месяца - 1 год) - непосредственное эмоциональное общение с взрослым, манипулирование с предметами и познавательно-исследовательские действия, восприятие музыки, детских песен и стихов, двигательная активность и тактильно-двигательные игры;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в раннем возрасте (1 год - 3 года) - предметная деятельность и игры с составными и динамическими игрушками; экспериментирование с материалами и веществами (песок, вода, тесто и пр.), общение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для детей дошкольного возраста (3 года - 8 лет) - ряд видов деятельности, таких как игровая, включая сюжетно-ролевую игру, игру с правилами и другие виды игры, коммуникативная (общение и взаимодействие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 и сверстниками), познавательно-исследовательская (исследования объектов окружающего мира и экспериментирования с ними), а также восприятие художественной литературы и фольклора, самообслуживание и элементарный бытовой труд (в помещении и на улице), конструирование из </w:t>
      </w:r>
      <w:proofErr w:type="gramStart"/>
      <w:r w:rsidRPr="008046A1">
        <w:rPr>
          <w:rFonts w:ascii="Times New Roman" w:hAnsi="Times New Roman"/>
          <w:color w:val="000000"/>
          <w:sz w:val="23"/>
          <w:szCs w:val="23"/>
          <w:lang w:eastAsia="ru-RU"/>
        </w:rPr>
        <w:t>разного материала, включая конструкторы, модули, бумагу, природный и иной материал, изобразительная (рисование, лепка, аппликация), музыкальная (восприятие и понимание смысла музыкальных произведений, пение, музыкально-ритмические движения, игры на детских музыкальных инструментах) и двигательная (овладение основными движениями) формы активности ребенка.</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2.8. Содержание Программы должно отражать следующие аспекты образовательной среды для ребенка дошкольного возраста: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предметно-пространственная развивающая образовательная среда;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2) характер взаимодействия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характер взаимодействия с другими детьми;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система отношений ребенка к миру, к другим людям, к себе самому.</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2.9. Программа состоит из обязательной части и части, формируемой участниками образовательных отношений. Обе части являются взаимодополняющими и необходимыми с точки зрения реализации требований Стандарта.</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Обязательная часть Программы предполагает комплексность подхода, обеспечивая развитие детей во всех пяти взаимодополняющих образовательных областях (</w:t>
      </w:r>
      <w:hyperlink r:id="rId10" w:anchor="Par103" w:tooltip="Ссылка на текущий документ" w:history="1">
        <w:r w:rsidRPr="008046A1">
          <w:rPr>
            <w:rFonts w:ascii="inherit" w:hAnsi="inherit"/>
            <w:color w:val="0079CC"/>
            <w:sz w:val="23"/>
            <w:szCs w:val="23"/>
            <w:u w:val="single"/>
            <w:bdr w:val="none" w:sz="0" w:space="0" w:color="auto" w:frame="1"/>
            <w:lang w:eastAsia="ru-RU"/>
          </w:rPr>
          <w:t>пункт 2.5</w:t>
        </w:r>
      </w:hyperlink>
      <w:r w:rsidRPr="008046A1">
        <w:rPr>
          <w:rFonts w:ascii="Times New Roman" w:hAnsi="Times New Roman"/>
          <w:color w:val="000000"/>
          <w:sz w:val="23"/>
          <w:szCs w:val="23"/>
          <w:lang w:eastAsia="ru-RU"/>
        </w:rPr>
        <w:t>Стандарта).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части, формируемой участниками образовательных отношений, должны быть представлены выбранные и/или разработанные самостоятельно участниками образовательных отношений Программы,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2.10. Объем обязательной части Программы рекомендуется не менее 60% от ее общего объема; части, формируемой участниками образовательных отношений, не более 40%.</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2.11. Программа включает три основных раздела: целевой, содержательный и организационный, в каждом из которых отражается обязательная часть и часть, формируемая участниками образовательных отношений.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2.11.1. Целевой раздел включает в себя пояснительную записку и планируемые результаты освоения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Пояснительная записка должна раскрывать: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цели и задачи реализации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принципы и подходы к формированию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значимые для разработки и реализации Программы характеристики, в том числе характеристики особенностей развития детей раннего и дошкольного возраста.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Планируемые результаты освоения Программы конкретизируют требования Стандарта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(индивидуальных траекторий развития)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2.11.2. Содержательный раздел представляет общее содержание Программы, обеспечивающее полноценное развитие личности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Содержательный раздел Программы должен включать: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а) описание образовательной деятельности в соответствии с направлениями развития ребенка, представленными в пяти образовательных областях, с учетом используемых вариативных примерных основных образовательных программ дошкольного образования и методических пособий, обеспечивающих реализацию данного содержания;</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б) описание вариативных форм, способов, методов и средств реализации Программы с учетом возрастных и индивидуальных особенностей воспитанников, специфики их образовательных потребностей и интересов;</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описание образовательной деятельности по профессиональной коррекции нарушений развития детей в случае, если эта работа предусмотрена Программой.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содержательном разделе Программы должны быть представлены: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а) особенности образовательной деятельности разных видов и культурных практик;</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б) способы и направления поддержки детской инициативы;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особенности взаимодействия педагогического коллектива с семьями воспитанников;</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г) иные характеристики содержания Программы, наиболее существенные с точки зрения авторов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Часть Программы, формируемая участниками образовательных отношений, может включать различные направления, выбранные участниками образовательных отношений из числа парциальных и иных программ и/или созданных ими самостоятельно.</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Данная часть Программы должна учитывать образовательные потребности, интересы и мотивы детей, членов их семей и педагогов и, в частности, может быть ориентирована </w:t>
      </w:r>
      <w:proofErr w:type="gramStart"/>
      <w:r w:rsidRPr="008046A1">
        <w:rPr>
          <w:rFonts w:ascii="Times New Roman" w:hAnsi="Times New Roman"/>
          <w:color w:val="000000"/>
          <w:sz w:val="23"/>
          <w:szCs w:val="23"/>
          <w:lang w:eastAsia="ru-RU"/>
        </w:rPr>
        <w:t>на</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специфику национальных, социокультурных и иных условий, в которых осуществляется образовательная деятельность;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выбор тех парциальных образовательных программ и форм организации работы с детьми, которые в наибольшей степени соответствуют потребностям и интересам детей, а также возможностям педагогического коллектива;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сложившиеся традиции Организации или Группы.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Содержание коррекционной работы и/или инклюзивного образования включается в Программу, если планируется ее освоение детьми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Данный раздел должен содержать специальные условия для получения образования детьми с ограниченными возможностями здоровья, в том числе механизмы адаптации Программы для указанных детей, использование специальных образовательных программ и методов, специальных методических пособий и дидактических материалов, проведение групповых и индивидуальных коррекционных занятий и осуществления квалифицированной коррекции нарушений их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Коррекционная работа и/или инклюзивное образование должны быть направлены </w:t>
      </w:r>
      <w:proofErr w:type="gramStart"/>
      <w:r w:rsidRPr="008046A1">
        <w:rPr>
          <w:rFonts w:ascii="Times New Roman" w:hAnsi="Times New Roman"/>
          <w:color w:val="000000"/>
          <w:sz w:val="23"/>
          <w:szCs w:val="23"/>
          <w:lang w:eastAsia="ru-RU"/>
        </w:rPr>
        <w:t>на</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1) обеспечение </w:t>
      </w:r>
      <w:proofErr w:type="gramStart"/>
      <w:r w:rsidRPr="008046A1">
        <w:rPr>
          <w:rFonts w:ascii="Times New Roman" w:hAnsi="Times New Roman"/>
          <w:color w:val="000000"/>
          <w:sz w:val="23"/>
          <w:szCs w:val="23"/>
          <w:lang w:eastAsia="ru-RU"/>
        </w:rPr>
        <w:t>коррекции нарушений развития различных категорий детей</w:t>
      </w:r>
      <w:proofErr w:type="gramEnd"/>
      <w:r w:rsidRPr="008046A1">
        <w:rPr>
          <w:rFonts w:ascii="Times New Roman" w:hAnsi="Times New Roman"/>
          <w:color w:val="000000"/>
          <w:sz w:val="23"/>
          <w:szCs w:val="23"/>
          <w:lang w:eastAsia="ru-RU"/>
        </w:rPr>
        <w:t xml:space="preserve"> с ограниченными возможностями здоровья, оказание им квалифицированной помощи в освоении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освоение детьми с ограниченными возможностями здоровья Программы, их разностороннее развитие с учетом возрастных и индивидуальных особенностей и особых образовательных потребностей, социальной адаптации.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Коррекционная работа и/или инклюзивное образование детей с ограниченными возможностями здоровья, осваивающих Программу в Группах комбинированной и компенсирующей направленности (в том числе и для детей со сложными (комплексными) нарушениями), должны учитывать особенности развития и специфические образовательные потребности каждой категории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случае организации инклюзивного образования по основаниям, не связанным с ограниченными возможностями здоровья детей, выделение данного раздела не является обязательным; в случае же его выделения содержание данного раздела определяется Организацией самостоятельно.</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2.11.3. Организационный раздел должен содержать описание материально-технического обеспечения Программы, обеспеченности методическими материалами и средствами обучения и воспитания, включать распорядок и/или режим дня, а также особенности традиционных событий, праздников, мероприятий; особенности организации развивающей предметно-пространственной среды.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2.12. В случае если обязательная часть Программы соответствует примерной программе, она оформляется в виде ссылки на соответствующую примерную программу. Обязательная часть должна быть </w:t>
      </w:r>
      <w:proofErr w:type="gramStart"/>
      <w:r w:rsidRPr="008046A1">
        <w:rPr>
          <w:rFonts w:ascii="Times New Roman" w:hAnsi="Times New Roman"/>
          <w:color w:val="000000"/>
          <w:sz w:val="23"/>
          <w:szCs w:val="23"/>
          <w:lang w:eastAsia="ru-RU"/>
        </w:rPr>
        <w:t>представлена</w:t>
      </w:r>
      <w:proofErr w:type="gramEnd"/>
      <w:r w:rsidRPr="008046A1">
        <w:rPr>
          <w:rFonts w:ascii="Times New Roman" w:hAnsi="Times New Roman"/>
          <w:color w:val="000000"/>
          <w:sz w:val="23"/>
          <w:szCs w:val="23"/>
          <w:lang w:eastAsia="ru-RU"/>
        </w:rPr>
        <w:t xml:space="preserve"> развернуто в соответствии с пунктом 2.11 Стандарта, в случае если она не соответствует одной из примерных программ.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Часть Программы, формируемая участниками образовательных отношений, может быть представлена в виде ссылок на соответствующую методическую литературу, позволяющую ознакомиться с содержанием выбранных участниками образовательных отношений парциальных программ, методик, форм организации образовательной работы.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2.13. Дополнительным разделом Программы является текст ее краткой презентации. Краткая презентация Программы должна быть ориентирована на родителей (законных представителей) детей и доступна для ознакомления.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краткой презентации Программы должны быть указаны: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возрастные и иные категории детей, на которых ориентирована Программа Организации, в том числе категории детей с ограниченными возможностями здоровья, если Программа предусматривает особенности ее реализации для этой категории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используемые Примерные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характеристика взаимодействия педагогического коллектива с семьями детей.</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III. ТРЕБОВАНИЯ К УСЛОВИЯМ РЕАЛИЗАЦИИ ОСНОВНОЙ</w:t>
      </w:r>
      <w:r w:rsidRPr="008046A1">
        <w:rPr>
          <w:rFonts w:ascii="Trebuchet MS" w:hAnsi="Trebuchet MS"/>
          <w:b/>
          <w:bCs/>
          <w:color w:val="000000"/>
          <w:sz w:val="23"/>
          <w:szCs w:val="23"/>
          <w:lang w:eastAsia="ru-RU"/>
        </w:rPr>
        <w:br/>
      </w:r>
      <w:r w:rsidRPr="008046A1">
        <w:rPr>
          <w:rFonts w:ascii="inherit" w:hAnsi="inherit"/>
          <w:b/>
          <w:bCs/>
          <w:color w:val="000000"/>
          <w:sz w:val="23"/>
          <w:szCs w:val="23"/>
          <w:bdr w:val="none" w:sz="0" w:space="0" w:color="auto" w:frame="1"/>
          <w:lang w:eastAsia="ru-RU"/>
        </w:rPr>
        <w:t>ОБРАЗОВАТЕЛЬНОЙ ПРОГРАММЫ ДОШКОЛЬНОГО ОБРАЗОВАНИЯ</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3.1. Требования к условиям реализации Программы включают требования к психолого-педагогическим, кадровым, материально-техническим и финансовым условиям реализации Программы, а также к развивающей предметно-пространственной среде.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Условия реализации Программы должны обеспечивать полноценное развитие личности детей во всех основных образовательных областях, а именно: в сферах социально-коммуникативного, познавательного, речевого, художественно-эстетического и физического развития личности детей на фоне их эмоционального благополучия и положительного отношения к миру, к себе и к другим людям.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Указанные требования направлены на создание социальной ситуации развития для участников образовательных отношений, включая создание образовательной среды, которая: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гарантирует охрану и укрепление физического и психического здоровья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обеспечивает эмоциональное благополучие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способствует профессиональному развитию педагогических работников;</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создает условия для развивающего вариативного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обеспечивает открытость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создает условия для участия родителей (законных представителей) в образовательной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 Требования к психолого-педагогическим условиям реализации основной образовательной программы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3.2.1. Для успешной реализации Программы должны быть обеспечены следующие психолого-педагогические условия: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использование в образовательной деятельности форм и методов работы с детьми, соответствующих их возрастным и индивидуальным особенностям (</w:t>
      </w:r>
      <w:proofErr w:type="gramStart"/>
      <w:r w:rsidRPr="008046A1">
        <w:rPr>
          <w:rFonts w:ascii="Times New Roman" w:hAnsi="Times New Roman"/>
          <w:color w:val="000000"/>
          <w:sz w:val="23"/>
          <w:szCs w:val="23"/>
          <w:lang w:eastAsia="ru-RU"/>
        </w:rPr>
        <w:t>недопустимость</w:t>
      </w:r>
      <w:proofErr w:type="gramEnd"/>
      <w:r w:rsidRPr="008046A1">
        <w:rPr>
          <w:rFonts w:ascii="Times New Roman" w:hAnsi="Times New Roman"/>
          <w:color w:val="000000"/>
          <w:sz w:val="23"/>
          <w:szCs w:val="23"/>
          <w:lang w:eastAsia="ru-RU"/>
        </w:rPr>
        <w:t xml:space="preserve"> как искусственного ускорения, так и искусственного замедления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построение образовательной деятельности на основе взаимодействия взрослых с детьми, ориентированного на интересы и возможности каждого ребенка и учитывающего социальную ситуацию его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поддержка инициативы и самостоятельности детей в специфических для них видах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возможность выбора детьми материалов, видов активности, участников совместной деятельности и общения;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7) защита детей от всех форм физического и психического насилия &lt;1&gt;;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&lt;1&gt; </w:t>
      </w:r>
      <w:hyperlink r:id="rId11" w:anchor="st34_1_9" w:tooltip="Федеральный закон от 29.12.2012 № 273-ФЗ (ред. от 23.07.2013) &quot;Об образовании в Российской Федерации&quot;{КонсультантПлюс}" w:history="1">
        <w:r w:rsidRPr="008046A1">
          <w:rPr>
            <w:rFonts w:ascii="inherit" w:hAnsi="inherit"/>
            <w:color w:val="0079CC"/>
            <w:sz w:val="23"/>
            <w:szCs w:val="23"/>
            <w:u w:val="single"/>
            <w:bdr w:val="none" w:sz="0" w:space="0" w:color="auto" w:frame="1"/>
            <w:lang w:eastAsia="ru-RU"/>
          </w:rPr>
          <w:t>Пункт 9 части 1 статьи 34</w:t>
        </w:r>
      </w:hyperlink>
      <w:r w:rsidRPr="008046A1">
        <w:rPr>
          <w:rFonts w:ascii="Times New Roman" w:hAnsi="Times New Roman"/>
          <w:color w:val="000000"/>
          <w:sz w:val="23"/>
          <w:szCs w:val="23"/>
          <w:lang w:eastAsia="ru-RU"/>
        </w:rPr>
        <w:t>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3.2.2. </w:t>
      </w:r>
      <w:proofErr w:type="gramStart"/>
      <w:r w:rsidRPr="008046A1">
        <w:rPr>
          <w:rFonts w:ascii="Times New Roman" w:hAnsi="Times New Roman"/>
          <w:color w:val="000000"/>
          <w:sz w:val="23"/>
          <w:szCs w:val="23"/>
          <w:lang w:eastAsia="ru-RU"/>
        </w:rPr>
        <w:t>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w:t>
      </w:r>
      <w:proofErr w:type="gramEnd"/>
      <w:r w:rsidRPr="008046A1">
        <w:rPr>
          <w:rFonts w:ascii="Times New Roman" w:hAnsi="Times New Roman"/>
          <w:color w:val="000000"/>
          <w:sz w:val="23"/>
          <w:szCs w:val="23"/>
          <w:lang w:eastAsia="ru-RU"/>
        </w:rPr>
        <w:t xml:space="preserve"> посредством организации инклюзивного образования детей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3.2.3. При реализации Программы может проводиться оценка индивидуального развития детей. Такая оценка производится педагогическим работником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Результаты педагогической диагностики (мониторинга) могут использоваться исключительно для решения следующих образовательных задач:</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оптимизации работы с группой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При необходимости используется психологическая диагностика развития детей (выявление и изучение индивидуально-психологических особенностей детей), </w:t>
      </w:r>
      <w:proofErr w:type="gramStart"/>
      <w:r w:rsidRPr="008046A1">
        <w:rPr>
          <w:rFonts w:ascii="Times New Roman" w:hAnsi="Times New Roman"/>
          <w:color w:val="000000"/>
          <w:sz w:val="23"/>
          <w:szCs w:val="23"/>
          <w:lang w:eastAsia="ru-RU"/>
        </w:rPr>
        <w:t>которую</w:t>
      </w:r>
      <w:proofErr w:type="gramEnd"/>
      <w:r w:rsidRPr="008046A1">
        <w:rPr>
          <w:rFonts w:ascii="Times New Roman" w:hAnsi="Times New Roman"/>
          <w:color w:val="000000"/>
          <w:sz w:val="23"/>
          <w:szCs w:val="23"/>
          <w:lang w:eastAsia="ru-RU"/>
        </w:rPr>
        <w:t xml:space="preserve"> проводят квалифицированные специалисты (педагоги-психологи, психологи).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Участие ребенка в психологической диагностике допускается только с согласия его родителей (законных представителей).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3.2.4. Наполняемость Группы определяется с учетом возраста детей, их состояния здоровья, специфики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3.2.5. Условия, необходимые для создания социальной ситуации развития детей, соответствующей специфике дошкольного возраста, предполагают: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1) обеспечение эмоционального благополучия </w:t>
      </w:r>
      <w:proofErr w:type="gramStart"/>
      <w:r w:rsidRPr="008046A1">
        <w:rPr>
          <w:rFonts w:ascii="Times New Roman" w:hAnsi="Times New Roman"/>
          <w:color w:val="000000"/>
          <w:sz w:val="23"/>
          <w:szCs w:val="23"/>
          <w:lang w:eastAsia="ru-RU"/>
        </w:rPr>
        <w:t>через</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непосредственное общение с каждым ребенком;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уважительное отношение к каждому ребенку, к его чувствам и потребностям;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2) поддержку индивидуальности и инициативы детей </w:t>
      </w:r>
      <w:proofErr w:type="gramStart"/>
      <w:r w:rsidRPr="008046A1">
        <w:rPr>
          <w:rFonts w:ascii="Times New Roman" w:hAnsi="Times New Roman"/>
          <w:color w:val="000000"/>
          <w:sz w:val="23"/>
          <w:szCs w:val="23"/>
          <w:lang w:eastAsia="ru-RU"/>
        </w:rPr>
        <w:t>через</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создание условий для свободного выбора детьми деятельности, участников совместной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создание условий для принятия детьми решений, выражения своих чувств и мыслей;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spellStart"/>
      <w:r w:rsidRPr="008046A1">
        <w:rPr>
          <w:rFonts w:ascii="Times New Roman" w:hAnsi="Times New Roman"/>
          <w:color w:val="000000"/>
          <w:sz w:val="23"/>
          <w:szCs w:val="23"/>
          <w:lang w:eastAsia="ru-RU"/>
        </w:rPr>
        <w:t>недирективную</w:t>
      </w:r>
      <w:proofErr w:type="spellEnd"/>
      <w:r w:rsidRPr="008046A1">
        <w:rPr>
          <w:rFonts w:ascii="Times New Roman" w:hAnsi="Times New Roman"/>
          <w:color w:val="000000"/>
          <w:sz w:val="23"/>
          <w:szCs w:val="23"/>
          <w:lang w:eastAsia="ru-RU"/>
        </w:rPr>
        <w:t xml:space="preserve">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установление правил взаимодействия в разных ситуациях:</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развитие коммуникативных способностей детей, позволяющих разрешать конфликтные ситуации со сверстниками;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развитие умения детей работать в группе сверстников;</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4) построение вариативного развивающего образования, ориентированного на уровень развития, проявляющийся у ребенка в совместной деятельности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создание условий для овладения культурными средствами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поддержку спонтанной игры детей, ее обогащение, обеспечение игрового времени и пространства;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оценку индивидуального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3.2.6. В целях эффективной реализации Программы должны быть созданы условия </w:t>
      </w:r>
      <w:proofErr w:type="gramStart"/>
      <w:r w:rsidRPr="008046A1">
        <w:rPr>
          <w:rFonts w:ascii="Times New Roman" w:hAnsi="Times New Roman"/>
          <w:color w:val="000000"/>
          <w:sz w:val="23"/>
          <w:szCs w:val="23"/>
          <w:lang w:eastAsia="ru-RU"/>
        </w:rPr>
        <w:t>для</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профессионального развития педагогических и руководящих работников, в том числе их дополнительного профессионального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консультативной поддержки педагогических работников и родителей (законных представителей) по вопросам образования и охраны здоровья детей, в том числе инклюзивного образования (в случае его организации);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организационно-методического сопровождения процесса реализации Программы, в том числе во взаимодействии со сверстниками и взрослыми.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3.2.7. Для коррекционной работы с детьми с ограниченными возможностями здоровья, осваивающими Программу совместно с другими детьми в Группах комбинированной направленности, должны создаваться условия в соответствии с перечнем и планом реализации индивидуально ориентированных коррекционных мероприятий, обеспечивающих удовлетворение особых образовательных потребностей детей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 создании условий для работы с детьми-инвалидами, осваивающими Программу, должна учитываться индивидуальная программа реабилитации ребенка-инвалида.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3.2.8. Организация должна создавать возможности: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для предоставления информации о Программе семье и всем заинтересованным лицам, вовлеченным в образовательную деятельность, а также широкой общественности;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для взрослых по поиску, использованию материалов, обеспечивающих реализацию Программы, в том числе в информационной среде;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для обсуждения с родителями (законными представителями) детей вопросов, связанных с реализацией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3.2.9. </w:t>
      </w:r>
      <w:proofErr w:type="gramStart"/>
      <w:r w:rsidRPr="008046A1">
        <w:rPr>
          <w:rFonts w:ascii="Times New Roman" w:hAnsi="Times New Roman"/>
          <w:color w:val="000000"/>
          <w:sz w:val="23"/>
          <w:szCs w:val="23"/>
          <w:lang w:eastAsia="ru-RU"/>
        </w:rPr>
        <w:t>Максимально допустимый объем образовательной нагрузки должен соответствовать санитарно-эпидемиологическим правилам и нормативам СанПиН 2.4.1.3049-13 "Санитарно-эпидемиологические требования к устройству, содержанию и организации режима работы дошкольных образовательных организаций", утвержденным постановлением Главного государственного санитарного врача Российской Федерации от 15 мая 2013 г. № 26 (зарегистрировано Министерством юстиции Российской Федерации 29 мая 2013 г., регистрационный № 28564).</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3.3. Требования к развивающей предметно-пространственной среде.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3.3.1. </w:t>
      </w:r>
      <w:proofErr w:type="gramStart"/>
      <w:r w:rsidRPr="008046A1">
        <w:rPr>
          <w:rFonts w:ascii="Times New Roman" w:hAnsi="Times New Roman"/>
          <w:color w:val="000000"/>
          <w:sz w:val="23"/>
          <w:szCs w:val="23"/>
          <w:lang w:eastAsia="ru-RU"/>
        </w:rPr>
        <w:t>Развивающая предметно-пространственная среда обеспечивает максимальную реализацию образовательного потенциала пространства Организации, Группы, а также территории, прилегающей к Организации или находящейся на небольшом удалении, приспособленной для реализации Программы (далее - участок),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3.3.2. Развивающая предметно-пространственная среда должна обеспечивать возможность общения и совместной деятельности детей (в том числе детей разного возраста) и взрослых, двигательной активности детей, а также возможности для уединения.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3.3.3. Развивающая предметно-пространственная среда должна обеспечивать: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реализацию различных образовательных программ;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случае организации инклюзивного образования - необходимые для него условия;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учет национально-культурных, климатических условий, в которых осуществляется образовательная деятельность;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учет возрастных особенностей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3.3.4. 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Насыщенность среды должна соответствовать возрастным возможностям детей и содержанию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Образовательное пространство должно быть оснащено средствами обучения и воспитания (в том числе техническими), соответствующими материалами, в том числе расходным игровым, спортивным, оздоровительным оборудованием, инвентарем (в соответствии со спецификой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Организация образовательного пространства и разнообразие материалов, оборудования и инвентаря (в здании и на участке) должны обеспечивать: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игровую, познавательную, исследовательскую и творческую активность всех воспитанников, экспериментирование с доступными детям материалами (в том числе с песком и водой);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двигательную активность, в том числе развитие крупной и мелкой моторики, участие в подвижных играх и соревнованиях;</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эмоциональное благополучие детей во взаимодействии с предметно-пространственным окружением;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возможность самовыражения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Для детей младенческого и раннего возраста образовательное пространство должно предоставлять необходимые и достаточные возможности для движения, предметной и игровой деятельности с разными материалами.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2) </w:t>
      </w:r>
      <w:proofErr w:type="spellStart"/>
      <w:r w:rsidRPr="008046A1">
        <w:rPr>
          <w:rFonts w:ascii="Times New Roman" w:hAnsi="Times New Roman"/>
          <w:color w:val="000000"/>
          <w:sz w:val="23"/>
          <w:szCs w:val="23"/>
          <w:lang w:eastAsia="ru-RU"/>
        </w:rPr>
        <w:t>Трансформируемость</w:t>
      </w:r>
      <w:proofErr w:type="spellEnd"/>
      <w:r w:rsidRPr="008046A1">
        <w:rPr>
          <w:rFonts w:ascii="Times New Roman" w:hAnsi="Times New Roman"/>
          <w:color w:val="000000"/>
          <w:sz w:val="23"/>
          <w:szCs w:val="23"/>
          <w:lang w:eastAsia="ru-RU"/>
        </w:rPr>
        <w:t xml:space="preserve"> пространства предполагает возможность изменений предметно-пространственной среды в зависимости от образовательной ситуации, в том числе от меняющихся интересов и возможностей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 </w:t>
      </w:r>
      <w:proofErr w:type="spellStart"/>
      <w:r w:rsidRPr="008046A1">
        <w:rPr>
          <w:rFonts w:ascii="Times New Roman" w:hAnsi="Times New Roman"/>
          <w:color w:val="000000"/>
          <w:sz w:val="23"/>
          <w:szCs w:val="23"/>
          <w:lang w:eastAsia="ru-RU"/>
        </w:rPr>
        <w:t>Полифункциональность</w:t>
      </w:r>
      <w:proofErr w:type="spellEnd"/>
      <w:r w:rsidRPr="008046A1">
        <w:rPr>
          <w:rFonts w:ascii="Times New Roman" w:hAnsi="Times New Roman"/>
          <w:color w:val="000000"/>
          <w:sz w:val="23"/>
          <w:szCs w:val="23"/>
          <w:lang w:eastAsia="ru-RU"/>
        </w:rPr>
        <w:t xml:space="preserve"> материалов предполагает: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возможность разнообразного использования различных составляющих предметной среды, например, детской мебели, матов, мягких модулей, ширм и т.д.;</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наличие в Организации или Группе полифункциональных (не обладающих жестко закрепленным способом употребления) предметов, в том числе природных материалов, пригодных для использования в разных видах детской активности (в том числе в качестве предметов-заместителей в детской игре).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Вариативность среды предполагает: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наличие в Организации или Группе различных пространств (для игры, конструирования, уединения и пр.), а также разнообразных материалов, игр, игрушек и оборудования, обеспечивающих свободный выбор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периодическую сменяемость игрового материала, появление новых предметов, стимулирующих игровую, двигательную, познавательную и исследовательскую активность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Доступность среды предполагает: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доступность для воспитанников, в том числе детей с ограниченными возможностями здоровья и детей-инвалидов, всех помещений, где осуществляется образовательная деятельность;</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свободный доступ детей, в том числе детей с ограниченными возможностями здоровья, к играм, игрушкам, материалам, пособиям, обеспечивающим все основные виды детской активности;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исправность и сохранность материалов и оборудования.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6) Безопасность предметно-пространственной среды предполагает соответствие всех ее элементов требованиям по обеспечению надежности и безопасности их использования.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3.3.5. Организация самостоятельно определяет средства обучения, в том числе технические, соответствующие материалы (в том числе расходные), игровое, спортивное, оздоровительное оборудование, инвентарь, необходимые для реализации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3.4. Требования к кадровым условиям реализации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3.4.1. Реализация Программы обеспечивается руководящими, педагогическими, учебно-вспомогательными, административно-хозяйственными работниками Организации. В реализации Программы могут также участвовать научные работники Организации. Иные работники Организации, в том числе осуществляющие финансовую и хозяйственную деятельности, охрану жизни и здоровья детей, обеспечивают реализацию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Квалификация педагогических и учебно-вспомогательных работников должна соответствовать квалификационным характеристикам, установленным в Едином квалификационном справочнике должностей руководителей, специалистов и служащих, раздел "Квалификационные характеристики должностей работников образования", утвержденном приказом Министерства здравоохранения и социального развития Российской Федерации от 26 августа 2010 г. № 761н (зарегистрирован Министерством юстиции Российской Федерации 6 октября 2010 г., регистрационный № 18638), с изменениями, внесенными приказом Министерства здравоохранения и социального развития</w:t>
      </w:r>
      <w:proofErr w:type="gramEnd"/>
      <w:r w:rsidRPr="008046A1">
        <w:rPr>
          <w:rFonts w:ascii="Times New Roman" w:hAnsi="Times New Roman"/>
          <w:color w:val="000000"/>
          <w:sz w:val="23"/>
          <w:szCs w:val="23"/>
          <w:lang w:eastAsia="ru-RU"/>
        </w:rPr>
        <w:t xml:space="preserve"> Российской Федерации от 31 мая 2011 г. № 448н (зарегистрирован Министерством юстиции Российской Федерации 1 июля 2011 г., регистрационный № 21240).</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Должностной состав и количество работников, необходимых для реализации и обеспечения реализации Программы, определяются ее целями и задачами, а также особенностями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Необходимым условием качественной реализации Программы является ее непрерывное сопровождение педагогическими и учебно-вспомогательными работниками в течение всего времени ее реализации в Организации или в Группе.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3.4.2. Педагогические работники, реализующие Программу, должны обладать основными компетенциями, необходимыми для создания условия развития детей, обозначенными в п. 3.2.5 настоящего Стандарта.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3.4.3. </w:t>
      </w:r>
      <w:proofErr w:type="gramStart"/>
      <w:r w:rsidRPr="008046A1">
        <w:rPr>
          <w:rFonts w:ascii="Times New Roman" w:hAnsi="Times New Roman"/>
          <w:color w:val="000000"/>
          <w:sz w:val="23"/>
          <w:szCs w:val="23"/>
          <w:lang w:eastAsia="ru-RU"/>
        </w:rPr>
        <w:t>При работе в Группах для детей с ограниченными возможностями здоровья в Организации</w:t>
      </w:r>
      <w:proofErr w:type="gramEnd"/>
      <w:r w:rsidRPr="008046A1">
        <w:rPr>
          <w:rFonts w:ascii="Times New Roman" w:hAnsi="Times New Roman"/>
          <w:color w:val="000000"/>
          <w:sz w:val="23"/>
          <w:szCs w:val="23"/>
          <w:lang w:eastAsia="ru-RU"/>
        </w:rPr>
        <w:t xml:space="preserve"> могут быть дополнительно предусмотрены должности педагогических работников, имеющих соответствующую квалификацию для работы с данными ограничениями здоровья детей, в том числе ассистентов (помощников), оказывающих детям необходимую помощь. Рекомендуется предусматривать должности соответствующих педагогических работников для каждой Группы для детей с ограниченными возможностями здоровья.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3.4.4. При организации инклюзивного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 включении в Группу детей с ограниченными возможностями здоровья к реализации Программы могут быть привлечены дополнительные педагогические работники, имеющие соответствующую квалификацию для работы с данными ограничениями здоровья детей. Рекомендуется привлекать соответствующих педагогических работников для каждой Группы, в которой организовано инклюзивное образование;</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при включении в Группу иных категорий детей, имеющих специальные образовательные потребности, в том числе находящихся в трудной жизненной ситуации &lt;1&gt;, могут быть привлечены дополнительные педагогические работники, имеющие соответствующую квалификацию.</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&lt;1&gt; Статья 1 Федерального закона от 24 июля 1998 г. № 124-ФЗ "Об основных гарантиях прав ребенка в Российской Федерации" (Собрание законодательства Российской Федерации, 1998, № 31, ст. 3802; 2004, № 35, ст. 3607; № 52, ст. 5274; 2007, № 27, ст. 3213, 3215; 2009, № 18, ст. 2151; № 51, ст. 6163; 2013, № 14, ст. 1666; № </w:t>
      </w:r>
      <w:proofErr w:type="gramStart"/>
      <w:r w:rsidRPr="008046A1">
        <w:rPr>
          <w:rFonts w:ascii="Times New Roman" w:hAnsi="Times New Roman"/>
          <w:color w:val="000000"/>
          <w:sz w:val="23"/>
          <w:szCs w:val="23"/>
          <w:lang w:eastAsia="ru-RU"/>
        </w:rPr>
        <w:t>27, ст. 3477).</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3.5. Требования к материально-техническим условиям реализации основной образовательной программы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3.5.1. Требования к материально-техническим условиям реализации Программы включают: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требования, определяемые в соответствии с санитарно-эпидемиологическими правилами и нормативами;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требования, определяемые в соответствии с правилами пожарной безопасности;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требования к средствам обучения и воспитания в соответствии с возрастом и индивидуальными особенностями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 оснащенность помещений развивающей предметно-пространственной средой;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5) требования к материально-техническому обеспечению программы (учебно-методический комплект, оборудование, оснащение (предметы).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3.6. Требования к финансовым условиям реализации основной образовательной программы дошкольного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3.6.1. </w:t>
      </w:r>
      <w:proofErr w:type="gramStart"/>
      <w:r w:rsidRPr="008046A1">
        <w:rPr>
          <w:rFonts w:ascii="Times New Roman" w:hAnsi="Times New Roman"/>
          <w:color w:val="000000"/>
          <w:sz w:val="23"/>
          <w:szCs w:val="23"/>
          <w:lang w:eastAsia="ru-RU"/>
        </w:rPr>
        <w:t>Финансовое обеспечение государственных гарантий на получение гражданами общедоступного и бесплатного дошкольного образования за счет средств соответствующих бюджетов бюджетной системы Российской Федерации в государственных, муниципальных и частных организациях осуществляется на основе нормативов обеспечения государственных гарантий реализации прав на получение общедоступного и бесплатного дошкольного образования, определяемых органами государственной власти субъектов Российской Федерации, обеспечивающих реализацию Программы в соответствии со Стандартом.</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3.6.2. Финансовые условия реализации Программы должны: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1) обеспечивать возможность выполнения требований Стандарта к условиям реализации и структуре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2) обеспечивать реализацию обязательной части Программы и части, формируемой участниками образовательного процесса, учитывая вариативность индивидуальных траекторий развития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3) отражать структуру и объем расходов, необходимых для реализации Программы, а также механизм их формирования.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3.6.3. Финансирование реализации образовательной программы дошкольного образования должно осуществляться в объеме определяемых органами государственной власти </w:t>
      </w:r>
      <w:proofErr w:type="gramStart"/>
      <w:r w:rsidRPr="008046A1">
        <w:rPr>
          <w:rFonts w:ascii="Times New Roman" w:hAnsi="Times New Roman"/>
          <w:color w:val="000000"/>
          <w:sz w:val="23"/>
          <w:szCs w:val="23"/>
          <w:lang w:eastAsia="ru-RU"/>
        </w:rPr>
        <w:t>субъектов Российской Федерации нормативов обеспечения государственных гарантий реализации прав</w:t>
      </w:r>
      <w:proofErr w:type="gramEnd"/>
      <w:r w:rsidRPr="008046A1">
        <w:rPr>
          <w:rFonts w:ascii="Times New Roman" w:hAnsi="Times New Roman"/>
          <w:color w:val="000000"/>
          <w:sz w:val="23"/>
          <w:szCs w:val="23"/>
          <w:lang w:eastAsia="ru-RU"/>
        </w:rPr>
        <w:t xml:space="preserve"> на получение общедоступного и бесплатного дошкольного образования. </w:t>
      </w:r>
      <w:proofErr w:type="gramStart"/>
      <w:r w:rsidRPr="008046A1">
        <w:rPr>
          <w:rFonts w:ascii="Times New Roman" w:hAnsi="Times New Roman"/>
          <w:color w:val="000000"/>
          <w:sz w:val="23"/>
          <w:szCs w:val="23"/>
          <w:lang w:eastAsia="ru-RU"/>
        </w:rPr>
        <w:t xml:space="preserve">Указанные нормативы определяются в соответствии со Стандартом, с учетом типа Организации, специальных условий получения образования детьми с ограниченными возможностями здоровья (специальные условия образования - специальные образовательные программы, методы и средства обучения, учебники, учебные пособия, дидактические и наглядные материалы, технические средства обучения коллективного и индивидуального пользования (включая специальные), средства коммуникации и связи, </w:t>
      </w:r>
      <w:proofErr w:type="spellStart"/>
      <w:r w:rsidRPr="008046A1">
        <w:rPr>
          <w:rFonts w:ascii="Times New Roman" w:hAnsi="Times New Roman"/>
          <w:color w:val="000000"/>
          <w:sz w:val="23"/>
          <w:szCs w:val="23"/>
          <w:lang w:eastAsia="ru-RU"/>
        </w:rPr>
        <w:t>сурдоперевод</w:t>
      </w:r>
      <w:proofErr w:type="spellEnd"/>
      <w:r w:rsidRPr="008046A1">
        <w:rPr>
          <w:rFonts w:ascii="Times New Roman" w:hAnsi="Times New Roman"/>
          <w:color w:val="000000"/>
          <w:sz w:val="23"/>
          <w:szCs w:val="23"/>
          <w:lang w:eastAsia="ru-RU"/>
        </w:rPr>
        <w:t xml:space="preserve"> при реализации образовательных программ, адаптация образовательных учреждений и прилегающих</w:t>
      </w:r>
      <w:proofErr w:type="gramEnd"/>
      <w:r w:rsidRPr="008046A1">
        <w:rPr>
          <w:rFonts w:ascii="Times New Roman" w:hAnsi="Times New Roman"/>
          <w:color w:val="000000"/>
          <w:sz w:val="23"/>
          <w:szCs w:val="23"/>
          <w:lang w:eastAsia="ru-RU"/>
        </w:rPr>
        <w:t xml:space="preserve"> </w:t>
      </w:r>
      <w:proofErr w:type="gramStart"/>
      <w:r w:rsidRPr="008046A1">
        <w:rPr>
          <w:rFonts w:ascii="Times New Roman" w:hAnsi="Times New Roman"/>
          <w:color w:val="000000"/>
          <w:sz w:val="23"/>
          <w:szCs w:val="23"/>
          <w:lang w:eastAsia="ru-RU"/>
        </w:rPr>
        <w:t xml:space="preserve">к ним территорий для свободного доступа всех категорий лиц с ограниченными возможностями здоровья, а также педагогические, психолого-педагогические, медицинские, социальные и иные услуги, обеспечивающие адаптивную среду образования и </w:t>
      </w:r>
      <w:proofErr w:type="spellStart"/>
      <w:r w:rsidRPr="008046A1">
        <w:rPr>
          <w:rFonts w:ascii="Times New Roman" w:hAnsi="Times New Roman"/>
          <w:color w:val="000000"/>
          <w:sz w:val="23"/>
          <w:szCs w:val="23"/>
          <w:lang w:eastAsia="ru-RU"/>
        </w:rPr>
        <w:t>безбарьерную</w:t>
      </w:r>
      <w:proofErr w:type="spellEnd"/>
      <w:r w:rsidRPr="008046A1">
        <w:rPr>
          <w:rFonts w:ascii="Times New Roman" w:hAnsi="Times New Roman"/>
          <w:color w:val="000000"/>
          <w:sz w:val="23"/>
          <w:szCs w:val="23"/>
          <w:lang w:eastAsia="ru-RU"/>
        </w:rPr>
        <w:t xml:space="preserve"> среду жизнедеятельности, без которых освоение образовательных программ лицами с ограниченными возможностями здоровья затруднено), обеспечения дополнительного профессионального образования педагогических работников, обеспечения безопасных условий обучения и воспитания, охраны здоровья детей, направленности Программы, категории детей</w:t>
      </w:r>
      <w:proofErr w:type="gramEnd"/>
      <w:r w:rsidRPr="008046A1">
        <w:rPr>
          <w:rFonts w:ascii="Times New Roman" w:hAnsi="Times New Roman"/>
          <w:color w:val="000000"/>
          <w:sz w:val="23"/>
          <w:szCs w:val="23"/>
          <w:lang w:eastAsia="ru-RU"/>
        </w:rPr>
        <w:t>, форм обучения и иных особенностей образовательной деятельности, и должен быть достаточным и необходимым для осуществления Организацией: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расходов на оплату труда работников, реализующих Программу;</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proofErr w:type="gramStart"/>
      <w:r w:rsidRPr="008046A1">
        <w:rPr>
          <w:rFonts w:ascii="Times New Roman" w:hAnsi="Times New Roman"/>
          <w:color w:val="000000"/>
          <w:sz w:val="23"/>
          <w:szCs w:val="23"/>
          <w:lang w:eastAsia="ru-RU"/>
        </w:rPr>
        <w:t>расходов на средства обучения и воспитания, соответствующие материалы, в том числе приобретение учебных изданий в бумажном и электронном виде, дидактических материалов, аудио- и видеоматериалов, в том числе материалов, оборудования, спецодежды, игр и игрушек, электронных образовательных ресурсов, необходимых для организации всех видов учебной деятельности и создания развивающей предметно-пространственной среды, в том числе специальных для детей с ограниченными возможностями здоровья.</w:t>
      </w:r>
      <w:proofErr w:type="gramEnd"/>
      <w:r w:rsidRPr="008046A1">
        <w:rPr>
          <w:rFonts w:ascii="Times New Roman" w:hAnsi="Times New Roman"/>
          <w:color w:val="000000"/>
          <w:sz w:val="23"/>
          <w:szCs w:val="23"/>
          <w:lang w:eastAsia="ru-RU"/>
        </w:rPr>
        <w:t xml:space="preserve"> </w:t>
      </w:r>
      <w:proofErr w:type="gramStart"/>
      <w:r w:rsidRPr="008046A1">
        <w:rPr>
          <w:rFonts w:ascii="Times New Roman" w:hAnsi="Times New Roman"/>
          <w:color w:val="000000"/>
          <w:sz w:val="23"/>
          <w:szCs w:val="23"/>
          <w:lang w:eastAsia="ru-RU"/>
        </w:rPr>
        <w:t>Развивающая предметно-пространственная среда - часть образовательной среды, представленная специально организованным пространством (помещениями, участком и т.п.), материалами, оборудованием и инвентарем для развития детей дошкольного возраста в соответствии с особенностями каждого возрастного этапа, охраны и укрепления их здоровья, учета особенностей и коррекции недостатков их развития, приобретение обновляемых образовательных ресурсов, в том числе расходных материалов, подписки на актуализацию электронных ресурсов, подписки на техническое</w:t>
      </w:r>
      <w:proofErr w:type="gramEnd"/>
      <w:r w:rsidRPr="008046A1">
        <w:rPr>
          <w:rFonts w:ascii="Times New Roman" w:hAnsi="Times New Roman"/>
          <w:color w:val="000000"/>
          <w:sz w:val="23"/>
          <w:szCs w:val="23"/>
          <w:lang w:eastAsia="ru-RU"/>
        </w:rPr>
        <w:t xml:space="preserve"> сопровождение деятельности средств обучения и воспитания, спортивного, оздоровительного оборудования, инвентаря, оплату услуг связи, в том числе расходов, связанных с подключением к информационно-телекоммуникационной сети Интернет;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расходов, связанных с дополнительным профессиональным образованием руководящих и педагогических работников по профилю их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иных расходов, связанных с реализацией и обеспечением реализации Программы.</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IV. ТРЕБОВАНИЯ К РЕЗУЛЬТАТАМ ОСВОЕНИЯ ОСНОВНОЙ</w:t>
      </w:r>
      <w:r w:rsidRPr="008046A1">
        <w:rPr>
          <w:rFonts w:ascii="Trebuchet MS" w:hAnsi="Trebuchet MS"/>
          <w:b/>
          <w:bCs/>
          <w:color w:val="000000"/>
          <w:sz w:val="23"/>
          <w:szCs w:val="23"/>
          <w:lang w:eastAsia="ru-RU"/>
        </w:rPr>
        <w:br/>
      </w:r>
      <w:r w:rsidRPr="008046A1">
        <w:rPr>
          <w:rFonts w:ascii="inherit" w:hAnsi="inherit"/>
          <w:b/>
          <w:bCs/>
          <w:color w:val="000000"/>
          <w:sz w:val="23"/>
          <w:szCs w:val="23"/>
          <w:bdr w:val="none" w:sz="0" w:space="0" w:color="auto" w:frame="1"/>
          <w:lang w:eastAsia="ru-RU"/>
        </w:rPr>
        <w:t>ОБРАЗОВАТЕЛЬНОЙ ПРОГРАММЫ ДОШКОЛЬНОГО ОБРАЗОВАНИЯ</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 xml:space="preserve">4.1. </w:t>
      </w:r>
      <w:proofErr w:type="gramStart"/>
      <w:r w:rsidRPr="008046A1">
        <w:rPr>
          <w:rFonts w:ascii="inherit" w:hAnsi="inherit"/>
          <w:color w:val="000000"/>
          <w:sz w:val="23"/>
          <w:szCs w:val="23"/>
          <w:bdr w:val="none" w:sz="0" w:space="0" w:color="auto" w:frame="1"/>
          <w:lang w:eastAsia="ru-RU"/>
        </w:rPr>
        <w:t>Требования Стандарта к результатам освоения Программы представлены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w:t>
      </w:r>
      <w:proofErr w:type="gramEnd"/>
      <w:r w:rsidRPr="008046A1">
        <w:rPr>
          <w:rFonts w:ascii="inherit" w:hAnsi="inherit"/>
          <w:color w:val="000000"/>
          <w:sz w:val="23"/>
          <w:szCs w:val="23"/>
          <w:bdr w:val="none" w:sz="0" w:space="0" w:color="auto" w:frame="1"/>
          <w:lang w:eastAsia="ru-RU"/>
        </w:rPr>
        <w:t xml:space="preserve"> </w:t>
      </w:r>
      <w:proofErr w:type="gramStart"/>
      <w:r w:rsidRPr="008046A1">
        <w:rPr>
          <w:rFonts w:ascii="inherit" w:hAnsi="inherit"/>
          <w:color w:val="000000"/>
          <w:sz w:val="23"/>
          <w:szCs w:val="23"/>
          <w:bdr w:val="none" w:sz="0" w:space="0" w:color="auto" w:frame="1"/>
          <w:lang w:eastAsia="ru-RU"/>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системные особенности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 делают неправомерными требования от ребенка дошкольного возраста конкретных образовательных достижений и обусловливают необходимость определения результатов освоения образовательной программы в виде целевых ориентиров.</w:t>
      </w:r>
      <w:proofErr w:type="gramEnd"/>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4.2. Целевые ориентиры дошкольного образования определяются независимо от форм реализации Программы, а также от ее характера, особенностей развития детей и Организации, реализующей Программу.</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4.3. Целевые ориентиры не подлежат непосредственной оценке, в том числе в виде педагогической диагностики (мониторинга), и не являются основанием для их формального сравнения с реальными достижениями детей. Они не являются основой объективной оценки </w:t>
      </w:r>
      <w:proofErr w:type="gramStart"/>
      <w:r w:rsidRPr="008046A1">
        <w:rPr>
          <w:rFonts w:ascii="Times New Roman" w:hAnsi="Times New Roman"/>
          <w:color w:val="000000"/>
          <w:sz w:val="23"/>
          <w:szCs w:val="23"/>
          <w:lang w:eastAsia="ru-RU"/>
        </w:rPr>
        <w:t>соответствия</w:t>
      </w:r>
      <w:proofErr w:type="gramEnd"/>
      <w:r w:rsidRPr="008046A1">
        <w:rPr>
          <w:rFonts w:ascii="Times New Roman" w:hAnsi="Times New Roman"/>
          <w:color w:val="000000"/>
          <w:sz w:val="23"/>
          <w:szCs w:val="23"/>
          <w:lang w:eastAsia="ru-RU"/>
        </w:rPr>
        <w:t xml:space="preserve"> установленным требованиям образовательной деятельности и подготовки детей &lt;1&gt;. Освоение Программы не сопровождается проведением промежуточных аттестаций и итоговой аттестации воспитанников &lt;2&gt;.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&lt;1&gt; С учетом положений </w:t>
      </w:r>
      <w:hyperlink r:id="rId12" w:anchor="st11_2" w:tooltip="Федеральный закон от 29.12.2012 № 273-ФЗ (ред. от 23.07.2013) &quot;Об образовании в Российской Федерации&quot;{КонсультантПлюс}" w:history="1">
        <w:r w:rsidRPr="008046A1">
          <w:rPr>
            <w:rFonts w:ascii="inherit" w:hAnsi="inherit"/>
            <w:color w:val="0079CC"/>
            <w:sz w:val="23"/>
            <w:szCs w:val="23"/>
            <w:u w:val="single"/>
            <w:bdr w:val="none" w:sz="0" w:space="0" w:color="auto" w:frame="1"/>
            <w:lang w:eastAsia="ru-RU"/>
          </w:rPr>
          <w:t>части 2 статьи 11</w:t>
        </w:r>
      </w:hyperlink>
      <w:r w:rsidRPr="008046A1">
        <w:rPr>
          <w:rFonts w:ascii="Times New Roman" w:hAnsi="Times New Roman"/>
          <w:color w:val="000000"/>
          <w:sz w:val="23"/>
          <w:szCs w:val="23"/>
          <w:lang w:eastAsia="ru-RU"/>
        </w:rPr>
        <w:t>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&lt;2&gt; </w:t>
      </w:r>
      <w:hyperlink r:id="rId13" w:anchor="st64_2" w:tooltip="Федеральный закон от 29.12.2012 № 273-ФЗ (ред. от 23.07.2013) &quot;Об образовании в Российской Федерации&quot;{КонсультантПлюс}" w:history="1">
        <w:r w:rsidRPr="008046A1">
          <w:rPr>
            <w:rFonts w:ascii="inherit" w:hAnsi="inherit"/>
            <w:color w:val="0079CC"/>
            <w:sz w:val="23"/>
            <w:szCs w:val="23"/>
            <w:u w:val="single"/>
            <w:bdr w:val="none" w:sz="0" w:space="0" w:color="auto" w:frame="1"/>
            <w:lang w:eastAsia="ru-RU"/>
          </w:rPr>
          <w:t>Часть 2 статьи 64</w:t>
        </w:r>
      </w:hyperlink>
      <w:r w:rsidRPr="008046A1">
        <w:rPr>
          <w:rFonts w:ascii="Times New Roman" w:hAnsi="Times New Roman"/>
          <w:color w:val="000000"/>
          <w:sz w:val="23"/>
          <w:szCs w:val="23"/>
          <w:lang w:eastAsia="ru-RU"/>
        </w:rPr>
        <w:t> Федерального закона от 29 декабря 2012 г. № 273-ФЗ "Об образовании в Российской Федерации" (Собрание законодательства Российской Федерации, 2012, № 53, ст. 7598; 2013, № 19, ст. 2326).</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4.4. Настоящие требования являются ориентирами </w:t>
      </w:r>
      <w:proofErr w:type="gramStart"/>
      <w:r w:rsidRPr="008046A1">
        <w:rPr>
          <w:rFonts w:ascii="Times New Roman" w:hAnsi="Times New Roman"/>
          <w:color w:val="000000"/>
          <w:sz w:val="23"/>
          <w:szCs w:val="23"/>
          <w:lang w:eastAsia="ru-RU"/>
        </w:rPr>
        <w:t>для</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а) построения образовательной политики на соответствующих уровнях с учетом целей дошкольного образования, общих для всего образовательного пространства Российской Федерации;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б) решения задач:</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формирования Программы;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анализа профессиональной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взаимодействия с семьями;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 изучения характеристик образования детей в возрасте от 2 месяцев до 8 лет;</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г)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4.5. Целевые ориентиры не могут служить непосредственным основанием при решении управленческих задач, включая: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аттестацию педагогических кадров;</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оценку качества образования;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оценку как итогового, так и промежуточного уровня развития детей, в том числе в рамках мониторинга (в том числе в форме тестирования, с использованием методов, основанных на наблюдении, или иных методов измерения результативности детей);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оценку выполнения муниципального (государственного) задания посредством их включения в показатели качества выполнения задания;</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распределение стимулирующего </w:t>
      </w:r>
      <w:proofErr w:type="gramStart"/>
      <w:r w:rsidRPr="008046A1">
        <w:rPr>
          <w:rFonts w:ascii="Times New Roman" w:hAnsi="Times New Roman"/>
          <w:color w:val="000000"/>
          <w:sz w:val="23"/>
          <w:szCs w:val="23"/>
          <w:lang w:eastAsia="ru-RU"/>
        </w:rPr>
        <w:t>фонда оплаты труда работников Организации</w:t>
      </w:r>
      <w:proofErr w:type="gramEnd"/>
      <w:r w:rsidRPr="008046A1">
        <w:rPr>
          <w:rFonts w:ascii="Times New Roman" w:hAnsi="Times New Roman"/>
          <w:color w:val="000000"/>
          <w:sz w:val="23"/>
          <w:szCs w:val="23"/>
          <w:lang w:eastAsia="ru-RU"/>
        </w:rPr>
        <w:t>.</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4.6. К целевым ориентирам дошкольного образования относятся следующие социально-нормативные возрастные характеристики возможных достижений ребенка:</w:t>
      </w:r>
    </w:p>
    <w:p w:rsidR="001D43F2" w:rsidRPr="008046A1" w:rsidRDefault="001D43F2" w:rsidP="001D43F2">
      <w:pPr>
        <w:spacing w:before="450" w:after="150" w:line="270" w:lineRule="atLeast"/>
        <w:jc w:val="center"/>
        <w:textAlignment w:val="baseline"/>
        <w:outlineLvl w:val="3"/>
        <w:rPr>
          <w:rFonts w:ascii="Trebuchet MS" w:hAnsi="Trebuchet MS"/>
          <w:b/>
          <w:bCs/>
          <w:color w:val="000000"/>
          <w:sz w:val="23"/>
          <w:szCs w:val="23"/>
          <w:lang w:eastAsia="ru-RU"/>
        </w:rPr>
      </w:pPr>
      <w:r w:rsidRPr="008046A1">
        <w:rPr>
          <w:rFonts w:ascii="Trebuchet MS" w:hAnsi="Trebuchet MS"/>
          <w:b/>
          <w:bCs/>
          <w:color w:val="000000"/>
          <w:sz w:val="23"/>
          <w:szCs w:val="23"/>
          <w:lang w:eastAsia="ru-RU"/>
        </w:rPr>
        <w:t>Целевые ориентиры образования в младенческом</w:t>
      </w:r>
      <w:r w:rsidRPr="008046A1">
        <w:rPr>
          <w:rFonts w:ascii="Trebuchet MS" w:hAnsi="Trebuchet MS"/>
          <w:b/>
          <w:bCs/>
          <w:color w:val="000000"/>
          <w:sz w:val="23"/>
          <w:szCs w:val="23"/>
          <w:lang w:eastAsia="ru-RU"/>
        </w:rPr>
        <w:br/>
        <w:t>и раннем возрасте:</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стремится к общению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 и активно подражает им в движениях и действиях; появляются игры, в которых ребенок воспроизводит действия взрослого;</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проявляет интерес к сверстникам; наблюдает за их действиями и подражает им;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 ребенка развита крупная моторика, он стремится осваивать различные виды движения (бег, лазанье, перешагивание и пр.).</w:t>
      </w:r>
    </w:p>
    <w:p w:rsidR="001D43F2" w:rsidRPr="008046A1" w:rsidRDefault="001D43F2" w:rsidP="001D43F2">
      <w:pPr>
        <w:spacing w:after="0" w:line="270" w:lineRule="atLeast"/>
        <w:jc w:val="center"/>
        <w:textAlignment w:val="baseline"/>
        <w:outlineLvl w:val="3"/>
        <w:rPr>
          <w:rFonts w:ascii="Trebuchet MS" w:hAnsi="Trebuchet MS"/>
          <w:b/>
          <w:bCs/>
          <w:color w:val="000000"/>
          <w:sz w:val="23"/>
          <w:szCs w:val="23"/>
          <w:lang w:eastAsia="ru-RU"/>
        </w:rPr>
      </w:pPr>
      <w:r w:rsidRPr="008046A1">
        <w:rPr>
          <w:rFonts w:ascii="inherit" w:hAnsi="inherit"/>
          <w:b/>
          <w:bCs/>
          <w:color w:val="000000"/>
          <w:sz w:val="23"/>
          <w:szCs w:val="23"/>
          <w:bdr w:val="none" w:sz="0" w:space="0" w:color="auto" w:frame="1"/>
          <w:lang w:eastAsia="ru-RU"/>
        </w:rPr>
        <w:t>Целевые ориентиры на этапе завершения</w:t>
      </w:r>
      <w:r w:rsidRPr="008046A1">
        <w:rPr>
          <w:rFonts w:ascii="Trebuchet MS" w:hAnsi="Trebuchet MS"/>
          <w:b/>
          <w:bCs/>
          <w:color w:val="000000"/>
          <w:sz w:val="23"/>
          <w:szCs w:val="23"/>
          <w:lang w:eastAsia="ru-RU"/>
        </w:rPr>
        <w:br/>
      </w:r>
      <w:r w:rsidRPr="008046A1">
        <w:rPr>
          <w:rFonts w:ascii="inherit" w:hAnsi="inherit"/>
          <w:b/>
          <w:bCs/>
          <w:color w:val="000000"/>
          <w:sz w:val="23"/>
          <w:szCs w:val="23"/>
          <w:bdr w:val="none" w:sz="0" w:space="0" w:color="auto" w:frame="1"/>
          <w:lang w:eastAsia="ru-RU"/>
        </w:rPr>
        <w:t>дошкольного образования:</w:t>
      </w:r>
    </w:p>
    <w:p w:rsidR="001D43F2" w:rsidRPr="008046A1" w:rsidRDefault="001D43F2" w:rsidP="001D43F2">
      <w:pPr>
        <w:spacing w:after="0" w:line="240" w:lineRule="auto"/>
        <w:ind w:firstLine="300"/>
        <w:jc w:val="both"/>
        <w:textAlignment w:val="baseline"/>
        <w:rPr>
          <w:rFonts w:ascii="Times New Roman" w:hAnsi="Times New Roman"/>
          <w:color w:val="000000"/>
          <w:sz w:val="23"/>
          <w:szCs w:val="23"/>
          <w:lang w:eastAsia="ru-RU"/>
        </w:rPr>
      </w:pPr>
      <w:r w:rsidRPr="008046A1">
        <w:rPr>
          <w:rFonts w:ascii="inherit" w:hAnsi="inherit"/>
          <w:color w:val="000000"/>
          <w:sz w:val="23"/>
          <w:szCs w:val="23"/>
          <w:bdr w:val="none" w:sz="0" w:space="0" w:color="auto" w:frame="1"/>
          <w:lang w:eastAsia="ru-RU"/>
        </w:rPr>
        <w:t>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 xml:space="preserve">ребенок способен к волевым усилиям, может следовать социальным нормам поведения и правилам в разных видах деятельности, во взаимоотношениях </w:t>
      </w:r>
      <w:proofErr w:type="gramStart"/>
      <w:r w:rsidRPr="008046A1">
        <w:rPr>
          <w:rFonts w:ascii="Times New Roman" w:hAnsi="Times New Roman"/>
          <w:color w:val="000000"/>
          <w:sz w:val="23"/>
          <w:szCs w:val="23"/>
          <w:lang w:eastAsia="ru-RU"/>
        </w:rPr>
        <w:t>со</w:t>
      </w:r>
      <w:proofErr w:type="gramEnd"/>
      <w:r w:rsidRPr="008046A1">
        <w:rPr>
          <w:rFonts w:ascii="Times New Roman" w:hAnsi="Times New Roman"/>
          <w:color w:val="000000"/>
          <w:sz w:val="23"/>
          <w:szCs w:val="23"/>
          <w:lang w:eastAsia="ru-RU"/>
        </w:rPr>
        <w:t xml:space="preserve"> взрослыми и сверстниками, может соблюдать правила безопасного поведения и личной гигиены;</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p w:rsidR="001D43F2" w:rsidRPr="008046A1" w:rsidRDefault="001D43F2" w:rsidP="001D43F2">
      <w:pPr>
        <w:spacing w:before="75" w:after="75"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4.7. Целевые ориентиры Программы выступают основаниями преемственности дошкольного и начального общего образования. При соблюдении требований к условиям реализации Программы настоящие целевые ориентиры предполагают формирование у детей дошкольного возраста предпосылок к учебной деятельности на этапе завершения ими дошкольного образования.</w:t>
      </w:r>
    </w:p>
    <w:p w:rsidR="001D43F2" w:rsidRPr="008046A1" w:rsidRDefault="001D43F2" w:rsidP="001D43F2">
      <w:pPr>
        <w:spacing w:before="75" w:after="150" w:line="240" w:lineRule="auto"/>
        <w:ind w:firstLine="300"/>
        <w:jc w:val="both"/>
        <w:textAlignment w:val="baseline"/>
        <w:rPr>
          <w:rFonts w:ascii="Times New Roman" w:hAnsi="Times New Roman"/>
          <w:color w:val="000000"/>
          <w:sz w:val="23"/>
          <w:szCs w:val="23"/>
          <w:lang w:eastAsia="ru-RU"/>
        </w:rPr>
      </w:pPr>
      <w:r w:rsidRPr="008046A1">
        <w:rPr>
          <w:rFonts w:ascii="Times New Roman" w:hAnsi="Times New Roman"/>
          <w:color w:val="000000"/>
          <w:sz w:val="23"/>
          <w:szCs w:val="23"/>
          <w:lang w:eastAsia="ru-RU"/>
        </w:rPr>
        <w:t>4.8. В случае если Программа не охватывает старший дошкольный возраст, то данные Требования должны рассматриваться как долгосрочные ориентиры, а непосредственные целевые ориентиры освоения Программы воспитанниками - как создающие предпосылки для их реализации.</w:t>
      </w:r>
    </w:p>
    <w:p w:rsidR="001D43F2" w:rsidRDefault="00723F8E" w:rsidP="001D43F2">
      <w:hyperlink r:id="rId14" w:tgtFrame="_blank" w:tooltip="Одноклассники" w:history="1">
        <w:r w:rsidR="001D43F2" w:rsidRPr="008046A1">
          <w:rPr>
            <w:rFonts w:ascii="Arial" w:hAnsi="Arial" w:cs="Arial"/>
            <w:color w:val="0079CC"/>
            <w:sz w:val="17"/>
            <w:szCs w:val="17"/>
            <w:u w:val="single"/>
            <w:bdr w:val="none" w:sz="0" w:space="0" w:color="auto" w:frame="1"/>
            <w:shd w:val="clear" w:color="auto" w:fill="FFFFFF"/>
            <w:lang w:eastAsia="ru-RU"/>
          </w:rPr>
          <w:br/>
        </w:r>
      </w:hyperlink>
    </w:p>
    <w:p w:rsidR="0043525E" w:rsidRDefault="0043525E"/>
    <w:sectPr w:rsidR="0043525E" w:rsidSect="00800B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3F2"/>
    <w:rsid w:val="001D43F2"/>
    <w:rsid w:val="0043525E"/>
    <w:rsid w:val="00723F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3F2"/>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3F2"/>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n--273--84d1f.xn--p1ai/zakonodatelstvo/konstituciya-rossiyskoy-federacii" TargetMode="External"/><Relationship Id="rId13" Type="http://schemas.openxmlformats.org/officeDocument/2006/relationships/hyperlink" Target="http://xn--273--84d1f.xn--p1ai/zakonodatelstvo/federalnyy-zakon-ot-29-dekabrya-2012-g-no-273-fz-ob-obrazovanii-v-rf" TargetMode="External"/><Relationship Id="rId3" Type="http://schemas.openxmlformats.org/officeDocument/2006/relationships/settings" Target="settings.xml"/><Relationship Id="rId7" Type="http://schemas.openxmlformats.org/officeDocument/2006/relationships/hyperlink" Target="http://xn--273--84d1f.xn--p1ai/akty_pravitelstva_rf/postanovlenie-pravitelstva-rf-ot-05082013-no-661" TargetMode="External"/><Relationship Id="rId12" Type="http://schemas.openxmlformats.org/officeDocument/2006/relationships/hyperlink" Target="http://xn--273--84d1f.xn--p1ai/zakonodatelstvo/federalnyy-zakon-ot-29-dekabrya-2012-g-no-273-fz-ob-obrazovanii-v-rf"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xn--273--84d1f.xn--p1ai/akty_pravitelstva_rf/postanovlenie-pravitelstva-rf-ot-03062013-no-466" TargetMode="External"/><Relationship Id="rId11" Type="http://schemas.openxmlformats.org/officeDocument/2006/relationships/hyperlink" Target="http://xn--273--84d1f.xn--p1ai/zakonodatelstvo/federalnyy-zakon-ot-29-dekabrya-2012-g-no-273-fz-ob-obrazovanii-v-rf" TargetMode="External"/><Relationship Id="rId5" Type="http://schemas.openxmlformats.org/officeDocument/2006/relationships/hyperlink" Target="http://xn--273--84d1f.xn--p1ai/zakonodatelstvo/federalnyy-zakon-ot-29-dekabrya-2012-g-no-273-fz-ob-obrazovanii-v-rf" TargetMode="External"/><Relationship Id="rId15" Type="http://schemas.openxmlformats.org/officeDocument/2006/relationships/fontTable" Target="fontTable.xml"/><Relationship Id="rId10" Type="http://schemas.openxmlformats.org/officeDocument/2006/relationships/hyperlink" Target="http://xn--273--84d1f.xn--p1ai/akty_minobrnauki_rossii/prikaz-minobrnauki-rf-ot-17102013-no-1155" TargetMode="External"/><Relationship Id="rId4" Type="http://schemas.openxmlformats.org/officeDocument/2006/relationships/webSettings" Target="webSettings.xml"/><Relationship Id="rId9" Type="http://schemas.openxmlformats.org/officeDocument/2006/relationships/hyperlink" Target="http://xn--273--84d1f.xn--p1ai/zakonodatelstvo/federalnyy-zakon-ot-29-dekabrya-2012-g-no-273-fz-ob-obrazovanii-v-rf" TargetMode="External"/><Relationship Id="rId14" Type="http://schemas.openxmlformats.org/officeDocument/2006/relationships/hyperlink" Target="http://share.yandex.ru/go.xml?service=odnoklassniki&amp;url=http%3A%2F%2Fxn--273--84d1f.xn--p1ai%2Fakty_minobrnauki_rossii%2Fprikaz-minobrnauki-rf-ot-17102013-no-1155&amp;title=%D0%9F%D1%80%D0%B8%D0%BA%D0%B0%D0%B7%20%D0%9C%D0%B8%D0%BD%D0%B8%D1%81%D1%82%D0%B5%D1%80%D1%81%D1%82%D0%B2%D0%B0%20%D0%BE%D0%B1%D1%80%D0%B0%D0%B7%D0%BE%D0%B2%D0%B0%D0%BD%D0%B8%D1%8F%20%D0%B8%20%D0%BD%D0%B0%D1%83%D0%BA%D0%B8%20%D0%A0%D0%BE%D1%81%D1%81%D0%B8%D0%B9%D1%81%D0%BA%D0%BE%D0%B9%20%D0%A4%D0%B5%D0%B4%D0%B5%D1%80%D0%B0%D1%86%D0%B8%D0%B8%20%D0%BE%D1%82%2017%20%D0%BE%D0%BA%D1%82%D1%8F%D0%B1%D1%80%D1%8F%202013%20%D0%B3.%20%E2%84%96%201155%20%7C%20%D0%A0%D0%B5%D0%B0%D0%BB%D0%B8%D0%B7%D0%B0%D1%86%D0%B8%D1%8F%20%D0%A4%D0%B5%D0%B4%D0%B5%D1%80%D0%B0%D0%BB%D1%8C%D0%BD%D0%BE%D0%B3%D0%BE%20%D0%B7%D0%B0%D0%BA%D0%BE%D0%BD%D0%B0%20%C2%AB%D0%9E%D0%B1%20%D0%BE%D0%B1%D1%80%D0%B0%D0%B7%D0%BE%D0%B2%D0%B0%D0%BD%D0%B8%D0%B8%20%D0%B2%20%D0%A0%D0%BE%D1%81%D1%81%D0%B8%D0%B9%D1%81%D0%BA%D0%BE%D0%B9%20%D0%A4%D0%B5%D0%B4%D0%B5%D1%80%D0%B0%D1%86%D0%B8%D0%B8%C2%B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8698</Words>
  <Characters>49579</Characters>
  <Application>Microsoft Office Word</Application>
  <DocSecurity>0</DocSecurity>
  <Lines>413</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Надежда</cp:lastModifiedBy>
  <cp:revision>2</cp:revision>
  <dcterms:created xsi:type="dcterms:W3CDTF">2019-10-16T06:58:00Z</dcterms:created>
  <dcterms:modified xsi:type="dcterms:W3CDTF">2019-10-16T06:58:00Z</dcterms:modified>
</cp:coreProperties>
</file>