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E8C07" w14:textId="56AF4E22" w:rsidR="00CC3ECB" w:rsidRPr="00CC3ECB" w:rsidRDefault="00CC3ECB" w:rsidP="00CC3ECB">
      <w:pPr>
        <w:pStyle w:val="ac"/>
        <w:shd w:val="clear" w:color="auto" w:fill="FFFFFF"/>
        <w:spacing w:before="90" w:beforeAutospacing="0" w:after="90" w:afterAutospacing="0"/>
        <w:jc w:val="both"/>
        <w:rPr>
          <w:color w:val="000000"/>
          <w:sz w:val="27"/>
          <w:szCs w:val="27"/>
        </w:rPr>
      </w:pPr>
    </w:p>
    <w:p w14:paraId="6B6EC8D3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41B3028" w14:textId="77777777" w:rsidR="00CC3ECB" w:rsidRDefault="00CC3ECB" w:rsidP="00CC3ECB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ПРЕЗИДЕНТА РОССИЙСКОЙ ФЕДЕРАЦИИ</w:t>
      </w:r>
    </w:p>
    <w:p w14:paraId="7213186A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19C88F3" w14:textId="77777777" w:rsidR="00CC3ECB" w:rsidRDefault="00CC3ECB" w:rsidP="00CC3ECB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 мерах по противодействию коррупции</w:t>
      </w:r>
    </w:p>
    <w:p w14:paraId="4D3EC897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7CA21B6C" w14:textId="77777777" w:rsidR="00CC3ECB" w:rsidRDefault="00CC3ECB" w:rsidP="00CC3ECB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000000"/>
          <w:sz w:val="27"/>
          <w:szCs w:val="27"/>
        </w:rPr>
      </w:pPr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(В редакции указов Президента Российской Федерации </w:t>
      </w:r>
      <w:hyperlink r:id="rId4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31.03.2010 № 396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5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01.07.2010 № 821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6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04.11.2010 № 1336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7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12.09.2011 № 1192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8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04.01.2012 № 19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9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28.02.2012 № 249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0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28.07.2012 № 1060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1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02.04.2013 № 309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2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14.02.2014 № 80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3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09.10.2017 № 472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4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13.05.2019 № 217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5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17.05.2021 № 285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6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25.01.2024 № 71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720304E1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78DF154F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14:paraId="2141755B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Образовать Совет при Президенте Российской Федерации по противодействию коррупции (далее - Совет).</w:t>
      </w:r>
    </w:p>
    <w:p w14:paraId="673FEF0F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Председателем Совета является Президент Российской Федерации.</w:t>
      </w:r>
    </w:p>
    <w:p w14:paraId="1AC30BD6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Установить, что:</w:t>
      </w:r>
    </w:p>
    <w:p w14:paraId="47A9CE1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а) основными задачами Совета являются:</w:t>
      </w:r>
    </w:p>
    <w:p w14:paraId="5854D8F2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14:paraId="4A138E69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14:paraId="6B4B2B75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 за реализацией мероприятий, предусмотренных Национальным планом противодействия коррупции;</w:t>
      </w:r>
    </w:p>
    <w:p w14:paraId="3DCF1520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б) Совет для решения возложенных на него основных задач:</w:t>
      </w:r>
    </w:p>
    <w:p w14:paraId="4C6A3C93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14:paraId="22A2A5FA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14:paraId="54C621BD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Члены Совета принимают участие в его работе на общественных началах.</w:t>
      </w:r>
    </w:p>
    <w:p w14:paraId="50093929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Заседание Совета ведет председатель Совета.</w:t>
      </w:r>
    </w:p>
    <w:p w14:paraId="0CE2AA25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Решения Совета оформляются протоколом.</w:t>
      </w:r>
    </w:p>
    <w:p w14:paraId="6EA61585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14:paraId="7494857A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(Пункт утратил силу - Указ Президента Российской Федерации </w:t>
      </w:r>
      <w:hyperlink r:id="rId17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28.07.2012 № 1060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</w:p>
    <w:p w14:paraId="00D18466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14:paraId="00D0DFE7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"/>
          <w:color w:val="1111EE"/>
          <w:sz w:val="27"/>
          <w:szCs w:val="27"/>
        </w:rP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(Дополнение абзацем - Указ Президента Российской Федерации </w:t>
      </w:r>
      <w:hyperlink r:id="rId18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14.02.2014 № 80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</w:p>
    <w:p w14:paraId="682A3FCA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Председателем президиума Совета является Руководитель Администрации Президента Российской Федерации.</w:t>
      </w:r>
    </w:p>
    <w:p w14:paraId="37DE076E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(Пункт утратил силу - Указ Президента Российской Федерации </w:t>
      </w:r>
      <w:hyperlink r:id="rId19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28.07.2012 № 1060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</w:p>
    <w:p w14:paraId="5BCFC66D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Установить, что:</w:t>
      </w:r>
    </w:p>
    <w:p w14:paraId="4CFC17AB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а) президиум Совета:</w:t>
      </w:r>
    </w:p>
    <w:p w14:paraId="7E24CD50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формирует повестку дня заседаний Совета;</w:t>
      </w:r>
    </w:p>
    <w:p w14:paraId="64E5803A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рассматривает вопросы, связанные с реализацией решений Совета;</w:t>
      </w:r>
    </w:p>
    <w:p w14:paraId="53752F2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14:paraId="519F9FB9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t>рассматривает вопросы, касающиеся соблюдения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 </w:t>
      </w:r>
      <w:hyperlink r:id="rId20" w:tgtFrame="contents" w:history="1">
        <w:r>
          <w:rPr>
            <w:rStyle w:val="cmd"/>
            <w:rFonts w:eastAsiaTheme="majorEastAsia"/>
            <w:color w:val="1111EE"/>
            <w:sz w:val="27"/>
            <w:szCs w:val="27"/>
            <w:u w:val="single"/>
            <w:shd w:val="clear" w:color="auto" w:fill="F0F0F0"/>
          </w:rPr>
          <w:t>от 25 декабря 2008 г. № 273-ФЗ</w:t>
        </w:r>
      </w:hyperlink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t> "О противодействии коррупции", другими федеральными законами в целях противодействия коррупции (далее - требования к служебному (должностному) поведению и (или) требования об урегулировании конфликта интересов), лицами, замещающими государственные должности Российской Федерации, названные в подпункте "а" пункта 1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 </w:t>
      </w:r>
      <w:hyperlink r:id="rId21" w:tgtFrame="contents" w:history="1">
        <w:r>
          <w:rPr>
            <w:rStyle w:val="cmd"/>
            <w:rFonts w:eastAsiaTheme="majorEastAsia"/>
            <w:color w:val="1111EE"/>
            <w:sz w:val="27"/>
            <w:szCs w:val="27"/>
            <w:u w:val="single"/>
            <w:shd w:val="clear" w:color="auto" w:fill="F0F0F0"/>
          </w:rPr>
          <w:t>от 21 сентября 2009 г. № 1066</w:t>
        </w:r>
      </w:hyperlink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t xml:space="preserve">,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</w:t>
      </w:r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lastRenderedPageBreak/>
        <w:t>Федерации;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(Дополнение абзацем - Указ Президента Российской Федерации </w:t>
      </w:r>
      <w:hyperlink r:id="rId22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01.07.2010 № 821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 (В редакции Указа Президента Российской Федерации </w:t>
      </w:r>
      <w:hyperlink r:id="rId23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25.01.2024 № 71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73BF55E5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t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и (или) требований об урегулировании конфликта интересов лицами, замещающими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характера;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(Дополнение абзацем - Указ Президента Российской Федерации </w:t>
      </w:r>
      <w:hyperlink r:id="rId24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02.04.2013 № 309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 (В редакции Указа Президента Российской Федерации </w:t>
      </w:r>
      <w:hyperlink r:id="rId25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25.01.2024 № 71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0E4F1C4B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t>рассматривает заявления лиц, замещающих должности атаманов Всероссийского казачьего общества или войскового казачьего общества, внесенных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таких лиц о возникновении не зависящих от них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(Дополнение абзацем - Указ Президента Российской Федерации </w:t>
      </w:r>
      <w:hyperlink r:id="rId26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09.10.2017 № 472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 (В редакции Указа Президента Российской Федерации </w:t>
      </w:r>
      <w:hyperlink r:id="rId27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25.01.2024 № 71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0BFD2485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x"/>
          <w:rFonts w:eastAsiaTheme="majorEastAsia"/>
          <w:color w:val="1111EE"/>
          <w:sz w:val="27"/>
          <w:szCs w:val="27"/>
          <w:shd w:val="clear" w:color="auto" w:fill="F0F0F0"/>
        </w:rPr>
        <w:t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такого лица о возникновении не зависящих от него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(Дополнение абзацем - Указ Президента Российской Федерации </w:t>
      </w:r>
      <w:hyperlink r:id="rId28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13.05.2019 № 217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 (В редакции Указа Президента Российской Федерации </w:t>
      </w:r>
      <w:hyperlink r:id="rId29" w:tgtFrame="contents" w:history="1">
        <w:r>
          <w:rPr>
            <w:rStyle w:val="ad"/>
            <w:rFonts w:eastAsiaTheme="majorEastAsia"/>
            <w:color w:val="1C1CD6"/>
            <w:sz w:val="27"/>
            <w:szCs w:val="27"/>
            <w:shd w:val="clear" w:color="auto" w:fill="F0F0F0"/>
          </w:rPr>
          <w:t>от 25.01.2024 № 71</w:t>
        </w:r>
      </w:hyperlink>
      <w:r>
        <w:rPr>
          <w:rStyle w:val="markx"/>
          <w:rFonts w:eastAsiaTheme="majorEastAsia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096EA96F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"/>
          <w:color w:val="1111EE"/>
          <w:sz w:val="27"/>
          <w:szCs w:val="27"/>
        </w:rPr>
        <w:t>б) заседание президиума Совета ведет председатель президиума Совета либо заместитель председателя президиума Совета;</w:t>
      </w: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(В редакции Указа Президента Российской Федерации </w:t>
      </w:r>
      <w:hyperlink r:id="rId30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14.02.2014 № 80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</w:p>
    <w:p w14:paraId="7566B3C1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в) для реализации решений президиума Совета могут даваться поручения Президента Российской Федерации;</w:t>
      </w:r>
    </w:p>
    <w:p w14:paraId="000AE84E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г) решения президиума Совета оформляются протоколами.</w:t>
      </w:r>
    </w:p>
    <w:p w14:paraId="3D7EAF1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Установить, что председатель президиума Совета:</w:t>
      </w:r>
    </w:p>
    <w:p w14:paraId="4010968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а) формирует повестку дня заседаний президиума Совета;</w:t>
      </w:r>
    </w:p>
    <w:p w14:paraId="576C4403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б) определяет направления деятельности созданных президиумом Совета рабочих групп (комиссий), а также утверждает их руководителей;</w:t>
      </w:r>
    </w:p>
    <w:p w14:paraId="6F7A080B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в) 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14:paraId="37938FD9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г) 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14:paraId="3302496E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Председателю президиума Совета в месячный срок представить проект Национального плана противодействия коррупции.</w:t>
      </w:r>
    </w:p>
    <w:p w14:paraId="79C7D361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Признать утратившими силу:</w:t>
      </w:r>
    </w:p>
    <w:p w14:paraId="020528F4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Указ Президента Российской Федерации </w:t>
      </w:r>
      <w:hyperlink r:id="rId31" w:tgtFrame="contents" w:history="1">
        <w:r>
          <w:rPr>
            <w:rStyle w:val="cmd"/>
            <w:rFonts w:eastAsiaTheme="majorEastAsia"/>
            <w:color w:val="1111EE"/>
            <w:sz w:val="27"/>
            <w:szCs w:val="27"/>
            <w:u w:val="single"/>
          </w:rPr>
          <w:t>от 3 февраля 2007 г. № 129</w:t>
        </w:r>
      </w:hyperlink>
      <w:r>
        <w:rPr>
          <w:color w:val="000000"/>
          <w:sz w:val="27"/>
          <w:szCs w:val="27"/>
        </w:rPr>
        <w:t> "Об 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 31 октября 2003 г. и Конвенции Совета Европы об уголовной ответственности за коррупцию от 27 января 1999 г." (Собрание законодательства Российской Федерации, 2007, № 6, ст. 731);</w:t>
      </w:r>
    </w:p>
    <w:p w14:paraId="1B00BDB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Указ Президента Российской Федерации </w:t>
      </w:r>
      <w:hyperlink r:id="rId32" w:tgtFrame="contents" w:history="1">
        <w:r>
          <w:rPr>
            <w:rStyle w:val="cmd"/>
            <w:rFonts w:eastAsiaTheme="majorEastAsia"/>
            <w:color w:val="1111EE"/>
            <w:sz w:val="27"/>
            <w:szCs w:val="27"/>
            <w:u w:val="single"/>
          </w:rPr>
          <w:t>от 11 августа 2007 г. № 1068</w:t>
        </w:r>
      </w:hyperlink>
      <w:r>
        <w:rPr>
          <w:color w:val="000000"/>
          <w:sz w:val="27"/>
          <w:szCs w:val="27"/>
        </w:rPr>
        <w:t> "О 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 31 октября 2003 г. и Конвенции Совета Европы об уголовной ответственности за коррупцию от 27 января 1999 г." (Собрание законодательства Российской Федерации, 2007, № 34, ст. 4210).</w:t>
      </w:r>
    </w:p>
    <w:p w14:paraId="067B8568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Настоящий Указ вступает в силу со дня его подписания.</w:t>
      </w:r>
    </w:p>
    <w:p w14:paraId="4BB9A26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B98F98E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6AA7AC7" w14:textId="77777777" w:rsidR="00CC3ECB" w:rsidRDefault="00CC3ECB" w:rsidP="00CC3ECB">
      <w:pPr>
        <w:pStyle w:val="i"/>
        <w:shd w:val="clear" w:color="auto" w:fill="FFFFFF"/>
        <w:spacing w:before="90" w:beforeAutospacing="0" w:after="90" w:afterAutospacing="0"/>
        <w:ind w:left="6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Президент Российской Федерации                               </w:t>
      </w:r>
      <w:proofErr w:type="spellStart"/>
      <w:r>
        <w:rPr>
          <w:color w:val="000000"/>
          <w:sz w:val="27"/>
          <w:szCs w:val="27"/>
        </w:rPr>
        <w:t>Д.Медведев</w:t>
      </w:r>
      <w:proofErr w:type="spellEnd"/>
    </w:p>
    <w:p w14:paraId="7534F4FD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BA77FCE" w14:textId="77777777" w:rsidR="00CC3ECB" w:rsidRDefault="00CC3ECB" w:rsidP="00CC3ECB">
      <w:pPr>
        <w:pStyle w:val="i"/>
        <w:shd w:val="clear" w:color="auto" w:fill="FFFFFF"/>
        <w:spacing w:before="90" w:beforeAutospacing="0" w:after="90" w:afterAutospacing="0"/>
        <w:ind w:left="6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Москва, Кремль</w:t>
      </w:r>
      <w:r>
        <w:rPr>
          <w:color w:val="000000"/>
          <w:sz w:val="27"/>
          <w:szCs w:val="27"/>
        </w:rPr>
        <w:br/>
        <w:t>19 мая 2008 года</w:t>
      </w:r>
      <w:r>
        <w:rPr>
          <w:color w:val="000000"/>
          <w:sz w:val="27"/>
          <w:szCs w:val="27"/>
        </w:rPr>
        <w:br/>
        <w:t>№ </w:t>
      </w:r>
      <w:r>
        <w:rPr>
          <w:rStyle w:val="bookmark"/>
          <w:rFonts w:eastAsiaTheme="majorEastAsia"/>
          <w:color w:val="000000"/>
          <w:sz w:val="27"/>
          <w:szCs w:val="27"/>
          <w:shd w:val="clear" w:color="auto" w:fill="FFD800"/>
        </w:rPr>
        <w:t>815</w:t>
      </w:r>
    </w:p>
    <w:p w14:paraId="33DEB8E9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2688988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7F70D36F" w14:textId="77777777" w:rsidR="00CC3ECB" w:rsidRDefault="00CC3ECB" w:rsidP="00CC3ECB">
      <w:pPr>
        <w:pStyle w:val="s"/>
        <w:shd w:val="clear" w:color="auto" w:fill="FFFFFF"/>
        <w:spacing w:before="90" w:beforeAutospacing="0" w:after="90" w:afterAutospacing="0"/>
        <w:ind w:left="5100"/>
        <w:jc w:val="center"/>
        <w:rPr>
          <w:color w:val="000000"/>
          <w:sz w:val="27"/>
          <w:szCs w:val="27"/>
        </w:rPr>
      </w:pPr>
      <w:bookmarkStart w:id="0" w:name="_Hlk237953957"/>
      <w:r>
        <w:rPr>
          <w:color w:val="000000"/>
          <w:sz w:val="27"/>
          <w:szCs w:val="27"/>
        </w:rPr>
        <w:t>УТВЕРЖДЕН</w:t>
      </w:r>
      <w:r>
        <w:rPr>
          <w:color w:val="000000"/>
          <w:sz w:val="27"/>
          <w:szCs w:val="27"/>
        </w:rPr>
        <w:br/>
        <w:t>Указом Президента</w:t>
      </w:r>
      <w:r>
        <w:rPr>
          <w:color w:val="000000"/>
          <w:sz w:val="27"/>
          <w:szCs w:val="27"/>
        </w:rPr>
        <w:br/>
        <w:t>Российской Федерации</w:t>
      </w:r>
      <w:r>
        <w:rPr>
          <w:color w:val="000000"/>
          <w:sz w:val="27"/>
          <w:szCs w:val="27"/>
        </w:rPr>
        <w:br/>
        <w:t>от 19 мая 2008 г. № </w:t>
      </w:r>
      <w:r>
        <w:rPr>
          <w:rStyle w:val="bookmark"/>
          <w:rFonts w:eastAsiaTheme="majorEastAsia"/>
          <w:color w:val="000000"/>
          <w:sz w:val="27"/>
          <w:szCs w:val="27"/>
          <w:shd w:val="clear" w:color="auto" w:fill="FFD800"/>
        </w:rPr>
        <w:t>815</w:t>
      </w:r>
    </w:p>
    <w:p w14:paraId="266C4FE6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bookmarkEnd w:id="0"/>
    <w:p w14:paraId="2441FDCD" w14:textId="77777777" w:rsidR="00CC3ECB" w:rsidRDefault="00CC3ECB" w:rsidP="00CC3ECB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СОСТАВ</w:t>
      </w:r>
      <w:r>
        <w:rPr>
          <w:b/>
          <w:bCs/>
          <w:color w:val="000000"/>
          <w:sz w:val="27"/>
          <w:szCs w:val="27"/>
        </w:rPr>
        <w:br/>
        <w:t> Совета при Президенте Российской Федерации</w:t>
      </w:r>
      <w:r>
        <w:rPr>
          <w:b/>
          <w:bCs/>
          <w:color w:val="000000"/>
          <w:sz w:val="27"/>
          <w:szCs w:val="27"/>
        </w:rPr>
        <w:br/>
        <w:t> по противодействию коррупции</w:t>
      </w:r>
    </w:p>
    <w:p w14:paraId="12B273BF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14:paraId="630F2ACB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(Состав утратил силу - Указ Президента Российской Федерации </w:t>
      </w:r>
      <w:hyperlink r:id="rId33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28.07.2012 № 1060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</w:p>
    <w:p w14:paraId="57E9A7BA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39D47FAF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83332BE" w14:textId="77777777" w:rsidR="00CC3ECB" w:rsidRDefault="00CC3ECB" w:rsidP="00CC3ECB">
      <w:pPr>
        <w:pStyle w:val="s"/>
        <w:shd w:val="clear" w:color="auto" w:fill="FFFFFF"/>
        <w:spacing w:before="90" w:beforeAutospacing="0" w:after="90" w:afterAutospacing="0"/>
        <w:ind w:left="510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УТВЕРЖДЕН</w:t>
      </w:r>
      <w:r>
        <w:rPr>
          <w:color w:val="000000"/>
          <w:sz w:val="27"/>
          <w:szCs w:val="27"/>
        </w:rPr>
        <w:br/>
        <w:t>Указом Президента</w:t>
      </w:r>
      <w:r>
        <w:rPr>
          <w:color w:val="000000"/>
          <w:sz w:val="27"/>
          <w:szCs w:val="27"/>
        </w:rPr>
        <w:br/>
        <w:t>Российской Федерации</w:t>
      </w:r>
      <w:r>
        <w:rPr>
          <w:color w:val="000000"/>
          <w:sz w:val="27"/>
          <w:szCs w:val="27"/>
        </w:rPr>
        <w:br/>
        <w:t>от 19 мая 2008 г. № </w:t>
      </w:r>
      <w:r>
        <w:rPr>
          <w:rStyle w:val="bookmark"/>
          <w:rFonts w:eastAsiaTheme="majorEastAsia"/>
          <w:color w:val="000000"/>
          <w:sz w:val="27"/>
          <w:szCs w:val="27"/>
          <w:shd w:val="clear" w:color="auto" w:fill="FFD800"/>
        </w:rPr>
        <w:t>815</w:t>
      </w:r>
    </w:p>
    <w:p w14:paraId="4F2E7884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44D24375" w14:textId="77777777" w:rsidR="00CC3ECB" w:rsidRDefault="00CC3ECB" w:rsidP="00CC3ECB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СОСТАВ</w:t>
      </w:r>
      <w:r>
        <w:rPr>
          <w:b/>
          <w:bCs/>
          <w:color w:val="000000"/>
          <w:sz w:val="27"/>
          <w:szCs w:val="27"/>
        </w:rPr>
        <w:br/>
        <w:t> президиума Совета при Президенте Российской Федерации</w:t>
      </w:r>
      <w:r>
        <w:rPr>
          <w:b/>
          <w:bCs/>
          <w:color w:val="000000"/>
          <w:sz w:val="27"/>
          <w:szCs w:val="27"/>
        </w:rPr>
        <w:br/>
        <w:t> по противодействию коррупции</w:t>
      </w:r>
    </w:p>
    <w:p w14:paraId="5172C1BC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3A7F2828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 (Состав утратил силу - Указ Президента Российской Федерации </w:t>
      </w:r>
      <w:hyperlink r:id="rId34" w:tgtFrame="contents" w:history="1">
        <w:r>
          <w:rPr>
            <w:rStyle w:val="ad"/>
            <w:rFonts w:eastAsiaTheme="majorEastAsia"/>
            <w:color w:val="1C1CD6"/>
            <w:sz w:val="27"/>
            <w:szCs w:val="27"/>
          </w:rPr>
          <w:t>от 28.07.2012 № 1060</w:t>
        </w:r>
      </w:hyperlink>
      <w:r>
        <w:rPr>
          <w:rStyle w:val="mark"/>
          <w:rFonts w:eastAsiaTheme="majorEastAsia"/>
          <w:i/>
          <w:iCs/>
          <w:color w:val="1111EE"/>
          <w:sz w:val="27"/>
          <w:szCs w:val="27"/>
        </w:rPr>
        <w:t>)</w:t>
      </w:r>
    </w:p>
    <w:p w14:paraId="3B345EB9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322B107" w14:textId="77777777" w:rsidR="00CC3ECB" w:rsidRDefault="00CC3ECB" w:rsidP="00CC3ECB">
      <w:pPr>
        <w:pStyle w:val="ac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44EE40DE" w14:textId="77777777" w:rsidR="00CC3ECB" w:rsidRDefault="00CC3ECB" w:rsidP="00CC3ECB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</w:t>
      </w:r>
    </w:p>
    <w:p w14:paraId="0EB198B7" w14:textId="77777777" w:rsidR="00003AD5" w:rsidRDefault="00003AD5"/>
    <w:sectPr w:rsidR="00003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E6D"/>
    <w:rsid w:val="00003AD5"/>
    <w:rsid w:val="003B7E6D"/>
    <w:rsid w:val="008E6352"/>
    <w:rsid w:val="00CC3ECB"/>
    <w:rsid w:val="00F5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3BBCA"/>
  <w15:chartTrackingRefBased/>
  <w15:docId w15:val="{7BAAA98C-5244-4336-8AF9-2FECCA4C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7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7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7E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7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7E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7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7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7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7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E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7E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7E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7E6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B7E6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B7E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B7E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B7E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B7E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7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7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7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7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7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7E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B7E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7E6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7E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7E6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B7E6D"/>
    <w:rPr>
      <w:b/>
      <w:bCs/>
      <w:smallCaps/>
      <w:color w:val="0F4761" w:themeColor="accent1" w:themeShade="BF"/>
      <w:spacing w:val="5"/>
    </w:rPr>
  </w:style>
  <w:style w:type="paragraph" w:customStyle="1" w:styleId="t">
    <w:name w:val="t"/>
    <w:basedOn w:val="a"/>
    <w:rsid w:val="00CC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c">
    <w:name w:val="Normal (Web)"/>
    <w:basedOn w:val="a"/>
    <w:uiPriority w:val="99"/>
    <w:unhideWhenUsed/>
    <w:rsid w:val="00CC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c">
    <w:name w:val="c"/>
    <w:basedOn w:val="a"/>
    <w:rsid w:val="00CC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markx">
    <w:name w:val="markx"/>
    <w:basedOn w:val="a0"/>
    <w:rsid w:val="00CC3ECB"/>
  </w:style>
  <w:style w:type="character" w:customStyle="1" w:styleId="cmd">
    <w:name w:val="cmd"/>
    <w:basedOn w:val="a0"/>
    <w:rsid w:val="00CC3ECB"/>
  </w:style>
  <w:style w:type="character" w:styleId="ad">
    <w:name w:val="Hyperlink"/>
    <w:basedOn w:val="a0"/>
    <w:uiPriority w:val="99"/>
    <w:semiHidden/>
    <w:unhideWhenUsed/>
    <w:rsid w:val="00CC3ECB"/>
    <w:rPr>
      <w:color w:val="0000FF"/>
      <w:u w:val="single"/>
    </w:rPr>
  </w:style>
  <w:style w:type="character" w:customStyle="1" w:styleId="mark">
    <w:name w:val="mark"/>
    <w:basedOn w:val="a0"/>
    <w:rsid w:val="00CC3ECB"/>
  </w:style>
  <w:style w:type="character" w:customStyle="1" w:styleId="ed">
    <w:name w:val="ed"/>
    <w:basedOn w:val="a0"/>
    <w:rsid w:val="00CC3ECB"/>
  </w:style>
  <w:style w:type="character" w:customStyle="1" w:styleId="edx">
    <w:name w:val="edx"/>
    <w:basedOn w:val="a0"/>
    <w:rsid w:val="00CC3ECB"/>
  </w:style>
  <w:style w:type="paragraph" w:customStyle="1" w:styleId="i">
    <w:name w:val="i"/>
    <w:basedOn w:val="a"/>
    <w:rsid w:val="00CC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bookmark">
    <w:name w:val="bookmark"/>
    <w:basedOn w:val="a0"/>
    <w:rsid w:val="00CC3ECB"/>
  </w:style>
  <w:style w:type="paragraph" w:customStyle="1" w:styleId="s">
    <w:name w:val="s"/>
    <w:basedOn w:val="a"/>
    <w:rsid w:val="00CC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ravo.gov.ru/proxy/ips/?docbody=&amp;prevDoc=102122053&amp;backlink=1&amp;&amp;nd=102445848" TargetMode="External"/><Relationship Id="rId18" Type="http://schemas.openxmlformats.org/officeDocument/2006/relationships/hyperlink" Target="http://pravo.gov.ru/proxy/ips/?docbody=&amp;prevDoc=102122053&amp;backlink=1&amp;&amp;nd=102171208" TargetMode="External"/><Relationship Id="rId26" Type="http://schemas.openxmlformats.org/officeDocument/2006/relationships/hyperlink" Target="http://pravo.gov.ru/proxy/ips/?docbody=&amp;prevDoc=102122053&amp;backlink=1&amp;&amp;nd=10244584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ravo.gov.ru/proxy/ips/?docbody=&amp;prevDoc=102122053&amp;backlink=1&amp;&amp;nd=102132592" TargetMode="External"/><Relationship Id="rId34" Type="http://schemas.openxmlformats.org/officeDocument/2006/relationships/hyperlink" Target="http://pravo.gov.ru/proxy/ips/?docbody=&amp;prevDoc=102122053&amp;backlink=1&amp;&amp;nd=102158483" TargetMode="External"/><Relationship Id="rId7" Type="http://schemas.openxmlformats.org/officeDocument/2006/relationships/hyperlink" Target="http://pravo.gov.ru/proxy/ips/?docbody=&amp;prevDoc=102122053&amp;backlink=1&amp;&amp;nd=102150396" TargetMode="External"/><Relationship Id="rId12" Type="http://schemas.openxmlformats.org/officeDocument/2006/relationships/hyperlink" Target="http://pravo.gov.ru/proxy/ips/?docbody=&amp;prevDoc=102122053&amp;backlink=1&amp;&amp;nd=102171208" TargetMode="External"/><Relationship Id="rId17" Type="http://schemas.openxmlformats.org/officeDocument/2006/relationships/hyperlink" Target="http://pravo.gov.ru/proxy/ips/?docbody=&amp;prevDoc=102122053&amp;backlink=1&amp;&amp;nd=102158483" TargetMode="External"/><Relationship Id="rId25" Type="http://schemas.openxmlformats.org/officeDocument/2006/relationships/hyperlink" Target="http://pravo.gov.ru/proxy/ips/?docbody=&amp;prevDoc=102122053&amp;backlink=1&amp;&amp;nd=606390892" TargetMode="External"/><Relationship Id="rId33" Type="http://schemas.openxmlformats.org/officeDocument/2006/relationships/hyperlink" Target="http://pravo.gov.ru/proxy/ips/?docbody=&amp;prevDoc=102122053&amp;backlink=1&amp;&amp;nd=1021584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.gov.ru/proxy/ips/?docbody=&amp;prevDoc=102122053&amp;backlink=1&amp;&amp;nd=606390892" TargetMode="External"/><Relationship Id="rId20" Type="http://schemas.openxmlformats.org/officeDocument/2006/relationships/hyperlink" Target="http://pravo.gov.ru/proxy/ips/?docbody=&amp;prevDoc=102122053&amp;backlink=1&amp;&amp;nd=102126657" TargetMode="External"/><Relationship Id="rId29" Type="http://schemas.openxmlformats.org/officeDocument/2006/relationships/hyperlink" Target="http://pravo.gov.ru/proxy/ips/?docbody=&amp;prevDoc=102122053&amp;backlink=1&amp;&amp;nd=606390892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prevDoc=102122053&amp;backlink=1&amp;&amp;nd=102142521" TargetMode="External"/><Relationship Id="rId11" Type="http://schemas.openxmlformats.org/officeDocument/2006/relationships/hyperlink" Target="http://pravo.gov.ru/proxy/ips/?docbody=&amp;prevDoc=102122053&amp;backlink=1&amp;&amp;nd=102164304" TargetMode="External"/><Relationship Id="rId24" Type="http://schemas.openxmlformats.org/officeDocument/2006/relationships/hyperlink" Target="http://pravo.gov.ru/proxy/ips/?docbody=&amp;prevDoc=102122053&amp;backlink=1&amp;&amp;nd=102164304" TargetMode="External"/><Relationship Id="rId32" Type="http://schemas.openxmlformats.org/officeDocument/2006/relationships/hyperlink" Target="http://pravo.gov.ru/proxy/ips/?docbody=&amp;prevDoc=102122053&amp;backlink=1&amp;&amp;nd=102116123" TargetMode="External"/><Relationship Id="rId5" Type="http://schemas.openxmlformats.org/officeDocument/2006/relationships/hyperlink" Target="http://pravo.gov.ru/proxy/ips/?docbody=&amp;prevDoc=102122053&amp;backlink=1&amp;&amp;nd=102139510" TargetMode="External"/><Relationship Id="rId15" Type="http://schemas.openxmlformats.org/officeDocument/2006/relationships/hyperlink" Target="http://pravo.gov.ru/proxy/ips/?docbody=&amp;prevDoc=102122053&amp;backlink=1&amp;&amp;nd=602188188" TargetMode="External"/><Relationship Id="rId23" Type="http://schemas.openxmlformats.org/officeDocument/2006/relationships/hyperlink" Target="http://pravo.gov.ru/proxy/ips/?docbody=&amp;prevDoc=102122053&amp;backlink=1&amp;&amp;nd=606390892" TargetMode="External"/><Relationship Id="rId28" Type="http://schemas.openxmlformats.org/officeDocument/2006/relationships/hyperlink" Target="http://pravo.gov.ru/proxy/ips/?docbody=&amp;prevDoc=102122053&amp;backlink=1&amp;&amp;nd=10254981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pravo.gov.ru/proxy/ips/?docbody=&amp;prevDoc=102122053&amp;backlink=1&amp;&amp;nd=102158483" TargetMode="External"/><Relationship Id="rId19" Type="http://schemas.openxmlformats.org/officeDocument/2006/relationships/hyperlink" Target="http://pravo.gov.ru/proxy/ips/?docbody=&amp;prevDoc=102122053&amp;backlink=1&amp;&amp;nd=102158483" TargetMode="External"/><Relationship Id="rId31" Type="http://schemas.openxmlformats.org/officeDocument/2006/relationships/hyperlink" Target="http://pravo.gov.ru/proxy/ips/?docbody=&amp;prevDoc=102122053&amp;backlink=1&amp;&amp;nd=102111710" TargetMode="External"/><Relationship Id="rId4" Type="http://schemas.openxmlformats.org/officeDocument/2006/relationships/hyperlink" Target="http://pravo.gov.ru/proxy/ips/?docbody=&amp;prevDoc=102122053&amp;backlink=1&amp;&amp;nd=102137124" TargetMode="External"/><Relationship Id="rId9" Type="http://schemas.openxmlformats.org/officeDocument/2006/relationships/hyperlink" Target="http://pravo.gov.ru/proxy/ips/?docbody=&amp;prevDoc=102122053&amp;backlink=1&amp;&amp;nd=102154327" TargetMode="External"/><Relationship Id="rId14" Type="http://schemas.openxmlformats.org/officeDocument/2006/relationships/hyperlink" Target="http://pravo.gov.ru/proxy/ips/?docbody=&amp;prevDoc=102122053&amp;backlink=1&amp;&amp;nd=102549811" TargetMode="External"/><Relationship Id="rId22" Type="http://schemas.openxmlformats.org/officeDocument/2006/relationships/hyperlink" Target="http://pravo.gov.ru/proxy/ips/?docbody=&amp;prevDoc=102122053&amp;backlink=1&amp;&amp;nd=102139510" TargetMode="External"/><Relationship Id="rId27" Type="http://schemas.openxmlformats.org/officeDocument/2006/relationships/hyperlink" Target="http://pravo.gov.ru/proxy/ips/?docbody=&amp;prevDoc=102122053&amp;backlink=1&amp;&amp;nd=606390892" TargetMode="External"/><Relationship Id="rId30" Type="http://schemas.openxmlformats.org/officeDocument/2006/relationships/hyperlink" Target="http://pravo.gov.ru/proxy/ips/?docbody=&amp;prevDoc=102122053&amp;backlink=1&amp;&amp;nd=102171208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pravo.gov.ru/proxy/ips/?docbody=&amp;prevDoc=102122053&amp;backlink=1&amp;&amp;nd=1021532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1904</Words>
  <Characters>10853</Characters>
  <Application>Microsoft Office Word</Application>
  <DocSecurity>0</DocSecurity>
  <Lines>90</Lines>
  <Paragraphs>25</Paragraphs>
  <ScaleCrop>false</ScaleCrop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2026-08-18T10:58:00Z</dcterms:created>
  <dcterms:modified xsi:type="dcterms:W3CDTF">2026-08-18T10:59:00Z</dcterms:modified>
</cp:coreProperties>
</file>